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98" w:rsidRDefault="00F17298">
      <w:bookmarkStart w:id="0" w:name="_GoBack"/>
      <w:bookmarkEnd w:id="0"/>
    </w:p>
    <w:p w:rsidR="0006341E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39"/>
        <w:gridCol w:w="6271"/>
      </w:tblGrid>
      <w:tr w:rsidR="0006341E" w:rsidRPr="00A11B66" w:rsidTr="00603CC6">
        <w:trPr>
          <w:tblCellSpacing w:w="20" w:type="dxa"/>
        </w:trPr>
        <w:tc>
          <w:tcPr>
            <w:tcW w:w="4957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:rsidR="0006341E" w:rsidRPr="00A11B66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B6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06341E" w:rsidRPr="00A11B66" w:rsidTr="00603CC6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person to whom the enforcement action relates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6341E" w:rsidRPr="006C451F" w:rsidRDefault="005873C9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Nominated Supervisor</w:t>
            </w:r>
            <w:r w:rsidR="0006341E" w:rsidRPr="006C451F">
              <w:rPr>
                <w:rFonts w:ascii="Arial" w:hAnsi="Arial" w:cs="Arial"/>
                <w:sz w:val="22"/>
                <w:szCs w:val="22"/>
              </w:rPr>
              <w:t>– Centre based service</w:t>
            </w:r>
          </w:p>
        </w:tc>
      </w:tr>
      <w:tr w:rsidR="0006341E" w:rsidRPr="00A11B66" w:rsidTr="00603CC6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6341E" w:rsidRPr="006C451F" w:rsidRDefault="0006341E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6C451F">
              <w:rPr>
                <w:rFonts w:ascii="Arial" w:hAnsi="Arial" w:cs="Arial"/>
                <w:sz w:val="22"/>
                <w:szCs w:val="22"/>
              </w:rPr>
              <w:t>Enforceable undertaking</w:t>
            </w:r>
          </w:p>
        </w:tc>
      </w:tr>
      <w:tr w:rsidR="0006341E" w:rsidRPr="00A11B66" w:rsidTr="00603CC6">
        <w:trPr>
          <w:trHeight w:val="1131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Reason for Enforcement Action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6341E" w:rsidRPr="006C451F" w:rsidRDefault="00080148" w:rsidP="00D15A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D1EAE">
              <w:rPr>
                <w:rFonts w:ascii="Arial" w:hAnsi="Arial" w:cs="Arial"/>
                <w:color w:val="2D2D2D"/>
              </w:rPr>
              <w:t>The Regulatory Authority</w:t>
            </w:r>
            <w:r>
              <w:rPr>
                <w:rFonts w:ascii="Arial" w:hAnsi="Arial" w:cs="Arial"/>
                <w:color w:val="2D2D2D"/>
              </w:rPr>
              <w:t xml:space="preserve"> </w:t>
            </w:r>
            <w:r w:rsidR="00D15AEF">
              <w:rPr>
                <w:rFonts w:ascii="Arial" w:hAnsi="Arial" w:cs="Arial"/>
                <w:color w:val="2D2D2D"/>
              </w:rPr>
              <w:t>found</w:t>
            </w:r>
            <w:r w:rsidR="00D70203">
              <w:rPr>
                <w:rFonts w:ascii="Arial" w:hAnsi="Arial" w:cs="Arial"/>
                <w:color w:val="2D2D2D"/>
              </w:rPr>
              <w:t xml:space="preserve"> that</w:t>
            </w:r>
            <w:r w:rsidR="007E1D0B">
              <w:rPr>
                <w:rFonts w:ascii="Arial" w:hAnsi="Arial" w:cs="Arial"/>
                <w:color w:val="2D2D2D"/>
              </w:rPr>
              <w:t xml:space="preserve"> </w:t>
            </w:r>
            <w:r w:rsidRPr="004D1EAE">
              <w:rPr>
                <w:rFonts w:ascii="Arial" w:hAnsi="Arial" w:cs="Arial"/>
                <w:color w:val="2D2D2D"/>
              </w:rPr>
              <w:t xml:space="preserve">the educator </w:t>
            </w:r>
            <w:r w:rsidR="007E1D0B">
              <w:rPr>
                <w:rFonts w:ascii="Arial" w:hAnsi="Arial" w:cs="Arial"/>
                <w:color w:val="2D2D2D"/>
              </w:rPr>
              <w:t>was not a fit and proper person to be nominated as a nominated supervisor of a service.</w:t>
            </w:r>
            <w:r>
              <w:rPr>
                <w:rFonts w:ascii="Arial" w:hAnsi="Arial" w:cs="Arial"/>
                <w:color w:val="2D2D2D"/>
              </w:rPr>
              <w:t xml:space="preserve"> </w:t>
            </w:r>
          </w:p>
        </w:tc>
      </w:tr>
      <w:tr w:rsidR="0006341E" w:rsidRPr="00A11B66" w:rsidTr="00603CC6">
        <w:trPr>
          <w:trHeight w:val="994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Date of agreed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:rsidR="0006341E" w:rsidRPr="006C451F" w:rsidRDefault="00514112" w:rsidP="00217F3A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 October 2020</w:t>
            </w:r>
          </w:p>
        </w:tc>
      </w:tr>
      <w:tr w:rsidR="0006341E" w:rsidRPr="00A11B66" w:rsidTr="00603CC6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Enforceable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514112" w:rsidRDefault="00514112" w:rsidP="00AF3758">
            <w:pPr>
              <w:spacing w:before="120" w:after="120" w:line="240" w:lineRule="auto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The educator will:</w:t>
            </w:r>
          </w:p>
          <w:p w:rsidR="00514112" w:rsidRPr="00514112" w:rsidRDefault="00514112" w:rsidP="00AF3758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>N</w:t>
            </w:r>
            <w:r w:rsidR="00D70203">
              <w:rPr>
                <w:rFonts w:ascii="Arial" w:eastAsia="Times New Roman" w:hAnsi="Arial" w:cs="Arial"/>
                <w:lang w:eastAsia="en-US"/>
              </w:rPr>
              <w:t>ot rely on the d</w:t>
            </w:r>
            <w:r w:rsidRPr="00514112">
              <w:rPr>
                <w:rFonts w:ascii="Arial" w:eastAsia="Times New Roman" w:hAnsi="Arial" w:cs="Arial"/>
                <w:lang w:eastAsia="en-US"/>
              </w:rPr>
              <w:t xml:space="preserve">iploma qualification issued by </w:t>
            </w:r>
            <w:r w:rsidR="006C2ED1">
              <w:rPr>
                <w:rFonts w:ascii="Arial" w:eastAsia="Times New Roman" w:hAnsi="Arial" w:cs="Arial"/>
                <w:lang w:eastAsia="en-US"/>
              </w:rPr>
              <w:t>the identified Registered Training Organisation</w:t>
            </w:r>
            <w:r w:rsidRPr="00514112">
              <w:rPr>
                <w:rFonts w:ascii="Arial" w:eastAsia="Times New Roman" w:hAnsi="Arial" w:cs="Arial"/>
                <w:lang w:eastAsia="en-US"/>
              </w:rPr>
              <w:t xml:space="preserve"> in current or future employment in the early childhood education and care sector</w:t>
            </w:r>
            <w:r>
              <w:rPr>
                <w:rFonts w:ascii="Arial" w:eastAsia="Times New Roman" w:hAnsi="Arial" w:cs="Arial"/>
                <w:lang w:eastAsia="en-US"/>
              </w:rPr>
              <w:t>, or to obtain</w:t>
            </w:r>
            <w:r w:rsidRPr="00514112">
              <w:rPr>
                <w:rFonts w:ascii="Arial" w:eastAsia="Times New Roman" w:hAnsi="Arial" w:cs="Arial"/>
                <w:lang w:eastAsia="en-US"/>
              </w:rPr>
              <w:t xml:space="preserve"> nomination to the role of Nominated Supervisor in the sector.</w:t>
            </w:r>
          </w:p>
          <w:p w:rsidR="00AF3758" w:rsidRPr="00AF3758" w:rsidRDefault="00AF3758" w:rsidP="00AF3758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>In n</w:t>
            </w:r>
            <w:r w:rsidR="00514112">
              <w:rPr>
                <w:rFonts w:ascii="Arial" w:eastAsia="Times New Roman" w:hAnsi="Arial" w:cs="Arial"/>
                <w:lang w:eastAsia="en-US"/>
              </w:rPr>
              <w:t>o later than</w:t>
            </w:r>
            <w:r w:rsidR="00514112">
              <w:rPr>
                <w:rFonts w:ascii="Arial" w:eastAsia="Times New Roman" w:hAnsi="Arial" w:cs="Arial"/>
                <w:b/>
                <w:lang w:eastAsia="en-US"/>
              </w:rPr>
              <w:t xml:space="preserve"> one </w:t>
            </w:r>
            <w:r w:rsidR="00514112" w:rsidRPr="00514112">
              <w:rPr>
                <w:rFonts w:ascii="Arial" w:eastAsia="Times New Roman" w:hAnsi="Arial" w:cs="Arial"/>
                <w:lang w:eastAsia="en-US"/>
              </w:rPr>
              <w:t>month</w:t>
            </w:r>
            <w:r w:rsidR="00514112">
              <w:rPr>
                <w:rFonts w:ascii="Arial" w:eastAsia="Times New Roman" w:hAnsi="Arial" w:cs="Arial"/>
                <w:lang w:eastAsia="en-US"/>
              </w:rPr>
              <w:t xml:space="preserve"> follow</w:t>
            </w:r>
            <w:r>
              <w:rPr>
                <w:rFonts w:ascii="Arial" w:eastAsia="Times New Roman" w:hAnsi="Arial" w:cs="Arial"/>
                <w:lang w:eastAsia="en-US"/>
              </w:rPr>
              <w:t>ing the enforceable undertaking:</w:t>
            </w:r>
            <w:r w:rsidR="00514112">
              <w:rPr>
                <w:rFonts w:ascii="Arial" w:eastAsia="Times New Roman" w:hAnsi="Arial" w:cs="Arial"/>
                <w:lang w:eastAsia="en-US"/>
              </w:rPr>
              <w:t xml:space="preserve"> </w:t>
            </w:r>
          </w:p>
          <w:p w:rsidR="00514112" w:rsidRPr="00514112" w:rsidRDefault="00514112" w:rsidP="00AF3758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contextualSpacing w:val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US"/>
              </w:rPr>
              <w:t>d</w:t>
            </w:r>
            <w:r w:rsidRPr="00514112">
              <w:rPr>
                <w:rFonts w:ascii="Arial" w:eastAsia="Times New Roman" w:hAnsi="Arial" w:cs="Arial"/>
                <w:lang w:eastAsia="en-US"/>
              </w:rPr>
              <w:t>estroy</w:t>
            </w:r>
            <w:r w:rsidRPr="00690CE8">
              <w:rPr>
                <w:rFonts w:ascii="Arial" w:eastAsia="Times New Roman" w:hAnsi="Arial" w:cs="Arial"/>
                <w:lang w:eastAsia="en-US"/>
              </w:rPr>
              <w:t xml:space="preserve"> all electro</w:t>
            </w:r>
            <w:r w:rsidR="00AF3758">
              <w:rPr>
                <w:rFonts w:ascii="Arial" w:eastAsia="Times New Roman" w:hAnsi="Arial" w:cs="Arial"/>
                <w:lang w:eastAsia="en-US"/>
              </w:rPr>
              <w:t>nic and physical copies of the d</w:t>
            </w:r>
            <w:r w:rsidRPr="00690CE8">
              <w:rPr>
                <w:rFonts w:ascii="Arial" w:eastAsia="Times New Roman" w:hAnsi="Arial" w:cs="Arial"/>
                <w:lang w:eastAsia="en-US"/>
              </w:rPr>
              <w:t xml:space="preserve">iploma qualification issued by </w:t>
            </w:r>
            <w:r w:rsidR="006C2ED1">
              <w:rPr>
                <w:rFonts w:ascii="Arial" w:eastAsia="Times New Roman" w:hAnsi="Arial" w:cs="Arial"/>
                <w:lang w:eastAsia="en-US"/>
              </w:rPr>
              <w:t>the identified Registered Training Organisation</w:t>
            </w:r>
            <w:r>
              <w:rPr>
                <w:rFonts w:ascii="Arial" w:eastAsia="Times New Roman" w:hAnsi="Arial" w:cs="Arial"/>
                <w:lang w:eastAsia="en-US"/>
              </w:rPr>
              <w:t>; and</w:t>
            </w:r>
          </w:p>
          <w:p w:rsidR="0006341E" w:rsidRPr="00514112" w:rsidRDefault="00AF3758" w:rsidP="00AF3758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contextualSpacing w:val="0"/>
              <w:rPr>
                <w:rFonts w:ascii="Arial" w:hAnsi="Arial" w:cs="Arial"/>
                <w:lang w:eastAsia="ja-JP"/>
              </w:rPr>
            </w:pPr>
            <w:r>
              <w:rPr>
                <w:rFonts w:ascii="Arial" w:eastAsia="Times New Roman" w:hAnsi="Arial" w:cs="Arial"/>
                <w:lang w:eastAsia="en-US"/>
              </w:rPr>
              <w:t>p</w:t>
            </w:r>
            <w:r w:rsidR="00514112" w:rsidRPr="00690CE8">
              <w:rPr>
                <w:rFonts w:ascii="Arial" w:eastAsia="Times New Roman" w:hAnsi="Arial" w:cs="Arial"/>
                <w:lang w:eastAsia="en-US"/>
              </w:rPr>
              <w:t>rovide written evidence (statutory declaration or affidavit) to the Regulatory Authority when this action has been undertaken.</w:t>
            </w:r>
          </w:p>
        </w:tc>
      </w:tr>
      <w:tr w:rsidR="0006341E" w:rsidRPr="00A11B66" w:rsidTr="00603CC6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A11B66" w:rsidRDefault="0006341E" w:rsidP="00514112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Steps taken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6341E" w:rsidRPr="006C451F" w:rsidRDefault="0006341E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  <w:r w:rsidRPr="006C451F">
              <w:rPr>
                <w:rFonts w:ascii="Arial" w:hAnsi="Arial" w:cs="Arial"/>
              </w:rPr>
              <w:t>The educator has agreed to the details of the Enforceable Undertaking.</w:t>
            </w:r>
            <w:r w:rsidR="00BD0655">
              <w:rPr>
                <w:rFonts w:ascii="Arial" w:hAnsi="Arial" w:cs="Arial"/>
              </w:rPr>
              <w:t xml:space="preserve"> </w:t>
            </w:r>
          </w:p>
        </w:tc>
      </w:tr>
    </w:tbl>
    <w:p w:rsidR="0006341E" w:rsidRDefault="0006341E"/>
    <w:sectPr w:rsidR="0006341E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077D73DE"/>
    <w:multiLevelType w:val="multilevel"/>
    <w:tmpl w:val="2864F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780"/>
        </w:tabs>
        <w:ind w:left="34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3CA7E33"/>
    <w:multiLevelType w:val="hybridMultilevel"/>
    <w:tmpl w:val="854AE23A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4BBE08FB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08D583D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1E"/>
    <w:rsid w:val="0006341E"/>
    <w:rsid w:val="00080148"/>
    <w:rsid w:val="000C6C8A"/>
    <w:rsid w:val="000E59B9"/>
    <w:rsid w:val="00100EB3"/>
    <w:rsid w:val="00116B9C"/>
    <w:rsid w:val="00137F73"/>
    <w:rsid w:val="00217F3A"/>
    <w:rsid w:val="002227B0"/>
    <w:rsid w:val="002D113C"/>
    <w:rsid w:val="003558FE"/>
    <w:rsid w:val="004D4C53"/>
    <w:rsid w:val="00514112"/>
    <w:rsid w:val="00566AAF"/>
    <w:rsid w:val="005873C9"/>
    <w:rsid w:val="005C5133"/>
    <w:rsid w:val="00677B18"/>
    <w:rsid w:val="00690F5E"/>
    <w:rsid w:val="006A0D5A"/>
    <w:rsid w:val="006C2ED1"/>
    <w:rsid w:val="006C451F"/>
    <w:rsid w:val="007800BF"/>
    <w:rsid w:val="007E1D0B"/>
    <w:rsid w:val="008A611D"/>
    <w:rsid w:val="00911073"/>
    <w:rsid w:val="00A75884"/>
    <w:rsid w:val="00AF3758"/>
    <w:rsid w:val="00B332ED"/>
    <w:rsid w:val="00B63B30"/>
    <w:rsid w:val="00B66852"/>
    <w:rsid w:val="00BD0655"/>
    <w:rsid w:val="00C9125B"/>
    <w:rsid w:val="00D15AEF"/>
    <w:rsid w:val="00D70203"/>
    <w:rsid w:val="00E206B3"/>
    <w:rsid w:val="00E81C38"/>
    <w:rsid w:val="00F1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,Bullet Points"/>
    <w:basedOn w:val="Normal"/>
    <w:link w:val="ListParagraphChar"/>
    <w:uiPriority w:val="34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copy Char,Bullet Points Char"/>
    <w:link w:val="ListParagraph"/>
    <w:uiPriority w:val="34"/>
    <w:locked/>
    <w:rsid w:val="00514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2023-08-10T23:05:49+00:00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2023-08-10T23:05:49+00:00</PPLastReviewedDate>
    <PPSubmittedDate xmlns="687c0ba5-25f6-467d-a8e9-4285ca7a69ae">2023-08-10T23:05:06+00:00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B02A40-5599-43DA-8F03-A8D34A397748}"/>
</file>

<file path=customXml/itemProps2.xml><?xml version="1.0" encoding="utf-8"?>
<ds:datastoreItem xmlns:ds="http://schemas.openxmlformats.org/officeDocument/2006/customXml" ds:itemID="{386DBD87-3B63-40CB-A331-FAF1E32CF496}"/>
</file>

<file path=customXml/itemProps3.xml><?xml version="1.0" encoding="utf-8"?>
<ds:datastoreItem xmlns:ds="http://schemas.openxmlformats.org/officeDocument/2006/customXml" ds:itemID="{EA6B2015-B1CA-4B27-9844-859B18DAEAEB}"/>
</file>

<file path=customXml/itemProps4.xml><?xml version="1.0" encoding="utf-8"?>
<ds:datastoreItem xmlns:ds="http://schemas.openxmlformats.org/officeDocument/2006/customXml" ds:itemID="{98646D0F-8373-4708-B8FA-49107B091E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Enforceable undertaking 8</vt:lpstr>
    </vt:vector>
  </TitlesOfParts>
  <Company>Queensland Government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Enforceable undertaking—nominated supervisor</dc:title>
  <dc:subject>Enforceable undertaking—nominated supervisor</dc:subject>
  <dc:creator>Queensland Goverment</dc:creator>
  <cp:keywords>Enforceable undertaking; nominated supervisor</cp:keywords>
  <cp:lastModifiedBy>HAMILTON, Denise</cp:lastModifiedBy>
  <cp:revision>2</cp:revision>
  <dcterms:created xsi:type="dcterms:W3CDTF">2020-11-20T04:33:00Z</dcterms:created>
  <dcterms:modified xsi:type="dcterms:W3CDTF">2020-11-20T04:33:00Z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0x01010056F4BE8F62DA3E42B4443134EBEFCDA6</vt:lpwstr>
  </property>
</Properties>
</file>