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5291C" w14:textId="77777777" w:rsidR="00FD176D" w:rsidRDefault="00FD176D" w:rsidP="000D3099">
      <w:pPr>
        <w:pStyle w:val="Body"/>
      </w:pPr>
      <w:r>
        <w:t>National Quality Framework</w:t>
      </w:r>
    </w:p>
    <w:p w14:paraId="4B471C52" w14:textId="77777777" w:rsidR="006F3910" w:rsidRDefault="00FD176D" w:rsidP="000D3099">
      <w:pPr>
        <w:pStyle w:val="Body"/>
        <w:rPr>
          <w:rFonts w:ascii="MetaOT-Light" w:hAnsi="MetaOT-Light" w:cs="MetaOT-Light"/>
          <w:sz w:val="18"/>
          <w:szCs w:val="18"/>
          <w:lang w:val="en-GB"/>
        </w:rPr>
      </w:pPr>
      <w:r>
        <w:rPr>
          <w:rFonts w:ascii="MetaOT-Light" w:hAnsi="MetaOT-Light" w:cs="MetaOT-Light"/>
          <w:sz w:val="18"/>
          <w:szCs w:val="18"/>
          <w:lang w:val="en-GB"/>
        </w:rPr>
        <w:t>Fact sheet for approved providers</w:t>
      </w:r>
    </w:p>
    <w:p w14:paraId="02164717" w14:textId="4BC566FB" w:rsidR="00FD176D" w:rsidRDefault="003C279C" w:rsidP="00586511">
      <w:pPr>
        <w:pStyle w:val="Heading1"/>
      </w:pPr>
      <w:r>
        <w:t>Regular outings - 'b</w:t>
      </w:r>
      <w:r w:rsidR="00FD176D">
        <w:t>ush</w:t>
      </w:r>
      <w:r w:rsidR="006F3910">
        <w:t>'</w:t>
      </w:r>
      <w:r>
        <w:t xml:space="preserve"> </w:t>
      </w:r>
      <w:r w:rsidR="00FD176D">
        <w:t>kindy</w:t>
      </w:r>
    </w:p>
    <w:p w14:paraId="2BB1F3E8" w14:textId="281A4F21" w:rsidR="00FD176D" w:rsidRDefault="00EF2135" w:rsidP="000D3099">
      <w:pPr>
        <w:pStyle w:val="Body"/>
      </w:pPr>
      <w:r>
        <w:br/>
      </w:r>
      <w:r w:rsidR="00A23384">
        <w:t>A</w:t>
      </w:r>
      <w:r w:rsidR="00FD176D">
        <w:t xml:space="preserve"> quality educational program include</w:t>
      </w:r>
      <w:r w:rsidR="00E52EB5">
        <w:t>s</w:t>
      </w:r>
      <w:r w:rsidR="00FD176D">
        <w:t xml:space="preserve"> outdoor activities</w:t>
      </w:r>
      <w:r w:rsidR="00A23384">
        <w:t>,</w:t>
      </w:r>
      <w:r w:rsidR="00FD176D">
        <w:t xml:space="preserve"> such as exploring natural environments, which </w:t>
      </w:r>
      <w:r w:rsidR="00B9009D">
        <w:t>benefit</w:t>
      </w:r>
      <w:r w:rsidR="00FD176D">
        <w:t xml:space="preserve"> children</w:t>
      </w:r>
      <w:r w:rsidR="00CD097A">
        <w:t>'s</w:t>
      </w:r>
      <w:r w:rsidR="00FD176D">
        <w:t xml:space="preserve"> learning, health and wellbeing.</w:t>
      </w:r>
    </w:p>
    <w:p w14:paraId="153EDBC0" w14:textId="6873CFE7" w:rsidR="00EF2135" w:rsidRDefault="00E52EB5" w:rsidP="000D3099">
      <w:pPr>
        <w:pStyle w:val="Body"/>
      </w:pPr>
      <w:r>
        <w:t>E</w:t>
      </w:r>
      <w:r w:rsidR="00FD176D">
        <w:t xml:space="preserve">ducation and care services in Queensland </w:t>
      </w:r>
      <w:r>
        <w:t xml:space="preserve">may </w:t>
      </w:r>
      <w:r w:rsidR="00EF2135">
        <w:t xml:space="preserve">regularly </w:t>
      </w:r>
      <w:r w:rsidR="00FD176D">
        <w:t xml:space="preserve">deliver part of their kindergarten program off site </w:t>
      </w:r>
      <w:r w:rsidR="00A23384">
        <w:t>in</w:t>
      </w:r>
      <w:r w:rsidR="00EF2135">
        <w:t xml:space="preserve"> a natural setting. These programs can be described as bush, beach or rainforest kindy.</w:t>
      </w:r>
    </w:p>
    <w:p w14:paraId="1573F447" w14:textId="77777777" w:rsidR="0077062C" w:rsidRDefault="0077062C" w:rsidP="000D3099">
      <w:pPr>
        <w:pStyle w:val="Body"/>
      </w:pPr>
      <w:r>
        <w:t xml:space="preserve">The </w:t>
      </w:r>
      <w:r w:rsidRPr="00B76A50">
        <w:rPr>
          <w:rFonts w:ascii="MetaOT-NormIta" w:hAnsi="MetaOT-NormIta" w:cs="MetaOT-NormIta"/>
          <w:iCs/>
        </w:rPr>
        <w:t>Education and Care Services National Law</w:t>
      </w:r>
      <w:r>
        <w:t xml:space="preserve"> (National Law) and the </w:t>
      </w:r>
      <w:r w:rsidRPr="005C5E77">
        <w:rPr>
          <w:rFonts w:ascii="MetaOT-NormIta" w:hAnsi="MetaOT-NormIta" w:cs="MetaOT-NormIta"/>
          <w:iCs/>
        </w:rPr>
        <w:t>Education and Care Services National Regulations</w:t>
      </w:r>
      <w:r>
        <w:t xml:space="preserve"> (National Regulations) prescribe a number of requirements for services when educators take children outside the service premises on excursions or regular outings.</w:t>
      </w:r>
    </w:p>
    <w:p w14:paraId="7AF1F413" w14:textId="4BF52E89" w:rsidR="00E50CD1" w:rsidRDefault="00EB111A" w:rsidP="000D3099">
      <w:pPr>
        <w:pStyle w:val="Body"/>
      </w:pPr>
      <w:r>
        <w:t xml:space="preserve">A regular outing is a walk, drive or trip to and from a destination that a service visits frequently as part of its educational program. </w:t>
      </w:r>
    </w:p>
    <w:p w14:paraId="551E9A18" w14:textId="454A1C2C" w:rsidR="004D1C64" w:rsidRDefault="00E50CD1" w:rsidP="000D3099">
      <w:pPr>
        <w:pStyle w:val="Body"/>
      </w:pPr>
      <w:r>
        <w:t>The requirements for regular outings under the National Law and National Regulations also apply to b</w:t>
      </w:r>
      <w:r w:rsidR="00EB111A">
        <w:t>ush, beach or rainforest kind</w:t>
      </w:r>
      <w:r w:rsidR="004D1C64">
        <w:t xml:space="preserve">ergarten programs. These requirements are outlined in the </w:t>
      </w:r>
      <w:r w:rsidR="004D1C64" w:rsidRPr="00EB111A">
        <w:rPr>
          <w:i/>
        </w:rPr>
        <w:t>Excursions and regular outings</w:t>
      </w:r>
      <w:r w:rsidR="004D1C64">
        <w:t xml:space="preserve"> fact sheet.</w:t>
      </w:r>
    </w:p>
    <w:p w14:paraId="509F3B9C" w14:textId="19D165EB" w:rsidR="00FD176D" w:rsidRDefault="006E1408" w:rsidP="00AA3BE3">
      <w:pPr>
        <w:pStyle w:val="Body"/>
      </w:pPr>
      <w:r>
        <w:t>In addition, services delivering bush, beach or rainforest kindy must consider the following</w:t>
      </w:r>
      <w:proofErr w:type="gramStart"/>
      <w:r w:rsidR="007D20C4">
        <w:t>:</w:t>
      </w:r>
      <w:proofErr w:type="gramEnd"/>
      <w:r>
        <w:br/>
      </w:r>
      <w:r w:rsidR="00FD176D">
        <w:t>Selecting the site</w:t>
      </w:r>
    </w:p>
    <w:p w14:paraId="07BEA9AA" w14:textId="399289BE" w:rsidR="00FD176D" w:rsidRPr="000D3099" w:rsidRDefault="00FD176D" w:rsidP="000D3099">
      <w:pPr>
        <w:pStyle w:val="ListParagraph"/>
      </w:pPr>
      <w:r w:rsidRPr="000D3099">
        <w:t>When selecting a site</w:t>
      </w:r>
      <w:r w:rsidR="005E18DC" w:rsidRPr="000D3099">
        <w:t xml:space="preserve"> for bush, beach or rainforest kindy</w:t>
      </w:r>
      <w:r w:rsidR="00E81F41" w:rsidRPr="000D3099">
        <w:t>,</w:t>
      </w:r>
      <w:r w:rsidRPr="000D3099">
        <w:t xml:space="preserve"> considerations should include:</w:t>
      </w:r>
    </w:p>
    <w:p w14:paraId="387F9801" w14:textId="77777777" w:rsidR="00FD176D" w:rsidRPr="000D3099" w:rsidRDefault="00FD176D" w:rsidP="000D3099">
      <w:pPr>
        <w:pStyle w:val="ListParagraph"/>
      </w:pPr>
      <w:r w:rsidRPr="000D3099">
        <w:t>distance from the education and care service premises</w:t>
      </w:r>
    </w:p>
    <w:p w14:paraId="11F72F84" w14:textId="45BB1E3B" w:rsidR="00FD176D" w:rsidRPr="000D3099" w:rsidRDefault="00FD176D" w:rsidP="000D3099">
      <w:pPr>
        <w:pStyle w:val="ListParagraph"/>
      </w:pPr>
      <w:r w:rsidRPr="000D3099">
        <w:t>surveillance points and lines of sight for educators to ensure adequate supervision at all times</w:t>
      </w:r>
    </w:p>
    <w:p w14:paraId="52E68390" w14:textId="77777777" w:rsidR="00FD176D" w:rsidRPr="000D3099" w:rsidRDefault="00FD176D" w:rsidP="000D3099">
      <w:pPr>
        <w:pStyle w:val="ListParagraph"/>
      </w:pPr>
      <w:r w:rsidRPr="000D3099">
        <w:t>natural elements</w:t>
      </w:r>
    </w:p>
    <w:p w14:paraId="70521662" w14:textId="77777777" w:rsidR="00FD176D" w:rsidRPr="000D3099" w:rsidRDefault="00FD176D" w:rsidP="000D3099">
      <w:pPr>
        <w:pStyle w:val="ListParagraph"/>
      </w:pPr>
      <w:r w:rsidRPr="000D3099">
        <w:t>bodies of water</w:t>
      </w:r>
    </w:p>
    <w:p w14:paraId="18319D19" w14:textId="77777777" w:rsidR="00FD176D" w:rsidRPr="000D3099" w:rsidRDefault="00FD176D" w:rsidP="000D3099">
      <w:pPr>
        <w:pStyle w:val="ListParagraph"/>
      </w:pPr>
      <w:r w:rsidRPr="000D3099">
        <w:t xml:space="preserve">mobile phone coverage </w:t>
      </w:r>
    </w:p>
    <w:p w14:paraId="42648659" w14:textId="77777777" w:rsidR="00FD176D" w:rsidRPr="000D3099" w:rsidRDefault="00FD176D" w:rsidP="000D3099">
      <w:pPr>
        <w:pStyle w:val="ListParagraph"/>
      </w:pPr>
      <w:r w:rsidRPr="000D3099">
        <w:t>nearby facilities, including shelter and toilets</w:t>
      </w:r>
    </w:p>
    <w:p w14:paraId="2582DC00" w14:textId="36839FF7" w:rsidR="00FD176D" w:rsidRDefault="00FD176D" w:rsidP="000D3099">
      <w:pPr>
        <w:pStyle w:val="ListParagraph"/>
      </w:pPr>
      <w:proofErr w:type="gramStart"/>
      <w:r w:rsidRPr="000D3099">
        <w:t>parkland</w:t>
      </w:r>
      <w:proofErr w:type="gramEnd"/>
      <w:r w:rsidRPr="000D3099">
        <w:t xml:space="preserve"> management support that may be required. </w:t>
      </w:r>
      <w:r w:rsidR="004D1C64">
        <w:rPr>
          <w:spacing w:val="-4"/>
        </w:rPr>
        <w:br/>
      </w:r>
    </w:p>
    <w:p w14:paraId="08757A98" w14:textId="77777777" w:rsidR="00FD176D" w:rsidRDefault="00FD176D" w:rsidP="00586511">
      <w:pPr>
        <w:pStyle w:val="Heading2"/>
      </w:pPr>
      <w:r>
        <w:t>Planning</w:t>
      </w:r>
    </w:p>
    <w:p w14:paraId="1DECDC95" w14:textId="05D28F2D" w:rsidR="00FD176D" w:rsidRPr="00AA3BE3" w:rsidRDefault="00FD176D" w:rsidP="00AA3BE3">
      <w:pPr>
        <w:pStyle w:val="Body"/>
      </w:pPr>
      <w:r w:rsidRPr="00AA3BE3">
        <w:t xml:space="preserve">Approved providers should </w:t>
      </w:r>
      <w:r w:rsidR="00875B15" w:rsidRPr="00AA3BE3">
        <w:t>carefully consider</w:t>
      </w:r>
      <w:r w:rsidRPr="00AA3BE3">
        <w:t xml:space="preserve"> the planning and development of a partial kindergarten program off site. Consult and </w:t>
      </w:r>
      <w:r w:rsidR="000E5871" w:rsidRPr="00AA3BE3">
        <w:t xml:space="preserve">communicate </w:t>
      </w:r>
      <w:r w:rsidRPr="00AA3BE3">
        <w:t xml:space="preserve">with parents and </w:t>
      </w:r>
      <w:r w:rsidR="00F26F2B" w:rsidRPr="00AA3BE3">
        <w:t xml:space="preserve">carers </w:t>
      </w:r>
      <w:r w:rsidRPr="00AA3BE3">
        <w:t xml:space="preserve">during the planning stage. </w:t>
      </w:r>
    </w:p>
    <w:p w14:paraId="7175643E" w14:textId="077EFD2E" w:rsidR="00FD176D" w:rsidRPr="00AA3BE3" w:rsidRDefault="00FD176D" w:rsidP="00AA3BE3">
      <w:pPr>
        <w:pStyle w:val="Body"/>
      </w:pPr>
      <w:r w:rsidRPr="00AA3BE3">
        <w:t xml:space="preserve">The operation of any part of the program off site should </w:t>
      </w:r>
      <w:r w:rsidR="006E1408" w:rsidRPr="00AA3BE3">
        <w:t>be included</w:t>
      </w:r>
      <w:r w:rsidRPr="00AA3BE3">
        <w:t xml:space="preserve"> </w:t>
      </w:r>
      <w:r w:rsidR="006E1408" w:rsidRPr="00AA3BE3">
        <w:t xml:space="preserve">in </w:t>
      </w:r>
      <w:r w:rsidRPr="00AA3BE3">
        <w:t>the service’s policies, procedures and practices (regulation 168</w:t>
      </w:r>
      <w:r w:rsidR="00C67D55" w:rsidRPr="00AA3BE3">
        <w:t xml:space="preserve"> National Regulations</w:t>
      </w:r>
      <w:r w:rsidRPr="00AA3BE3">
        <w:t>). In particular, policies and procedures should reference how the health and safety of children will be ensured off site (regulation 168(2)</w:t>
      </w:r>
      <w:r w:rsidR="00C67D55" w:rsidRPr="00AA3BE3">
        <w:t>, National Regulations</w:t>
      </w:r>
      <w:r w:rsidRPr="00AA3BE3">
        <w:t>).</w:t>
      </w:r>
    </w:p>
    <w:p w14:paraId="18C9CE20" w14:textId="081F6440" w:rsidR="00E52EB5" w:rsidRPr="00AA3BE3" w:rsidRDefault="00FD176D" w:rsidP="00586511">
      <w:pPr>
        <w:pStyle w:val="Heading2"/>
      </w:pPr>
      <w:r w:rsidRPr="00AA3BE3">
        <w:t xml:space="preserve">Risk assessments </w:t>
      </w:r>
    </w:p>
    <w:p w14:paraId="1BECC687" w14:textId="1067C726" w:rsidR="002B7621" w:rsidRPr="003F7848" w:rsidRDefault="00AD04FC" w:rsidP="00AA3BE3">
      <w:pPr>
        <w:pStyle w:val="Body"/>
      </w:pPr>
      <w:r>
        <w:t>The s</w:t>
      </w:r>
      <w:r w:rsidR="002B7621" w:rsidRPr="003F7848">
        <w:t>ervice must take every reasonable precaution to protect children from any harm or hazard likely to cause injury (section </w:t>
      </w:r>
      <w:r w:rsidR="00C67D55">
        <w:rPr>
          <w:caps/>
        </w:rPr>
        <w:t xml:space="preserve">16, </w:t>
      </w:r>
      <w:r w:rsidR="00C67D55" w:rsidRPr="00C67D55">
        <w:t xml:space="preserve">National </w:t>
      </w:r>
      <w:r w:rsidR="00C67D55">
        <w:t>Law</w:t>
      </w:r>
      <w:r w:rsidR="002B7621" w:rsidRPr="003F7848">
        <w:t xml:space="preserve">). </w:t>
      </w:r>
      <w:r w:rsidR="00A75E64" w:rsidRPr="003F7848">
        <w:t>Services must complete a risk assessment for all regular outings at least once a year (regulation 100(4</w:t>
      </w:r>
      <w:proofErr w:type="gramStart"/>
      <w:r w:rsidR="00A75E64" w:rsidRPr="003F7848">
        <w:t>)(</w:t>
      </w:r>
      <w:proofErr w:type="gramEnd"/>
      <w:r w:rsidR="00A75E64" w:rsidRPr="003F7848">
        <w:t>c)</w:t>
      </w:r>
      <w:r w:rsidR="00C67D55">
        <w:t xml:space="preserve">, </w:t>
      </w:r>
      <w:r w:rsidR="00C67D55" w:rsidRPr="00C67D55">
        <w:t>National Regulations</w:t>
      </w:r>
      <w:r w:rsidR="00A75E64" w:rsidRPr="003F7848">
        <w:t xml:space="preserve">). </w:t>
      </w:r>
    </w:p>
    <w:p w14:paraId="4FC028E3" w14:textId="68DAFE08" w:rsidR="00AD04FC" w:rsidRDefault="006E1408" w:rsidP="00AA3BE3">
      <w:pPr>
        <w:pStyle w:val="Body"/>
      </w:pPr>
      <w:r>
        <w:t>C</w:t>
      </w:r>
      <w:r w:rsidR="00166274">
        <w:t>onsider any unexpected incidents, potential harm and hazards, emergencies or extreme weather. This could include</w:t>
      </w:r>
      <w:r w:rsidR="00EF7E25">
        <w:t xml:space="preserve"> access to water, how children arrive and leave the location, how often the area is visited and who else uses or accesses the destination. </w:t>
      </w:r>
      <w:r>
        <w:br/>
      </w:r>
      <w:r>
        <w:br/>
      </w:r>
      <w:r w:rsidR="00A75E64">
        <w:t xml:space="preserve">Read more about identifying and documenting risks and hazards in the </w:t>
      </w:r>
      <w:r w:rsidR="00A75E64" w:rsidRPr="00EF7E25">
        <w:rPr>
          <w:i/>
        </w:rPr>
        <w:t>Excursions and regular outings</w:t>
      </w:r>
      <w:r w:rsidR="00A75E64">
        <w:t xml:space="preserve"> fact sheet.</w:t>
      </w:r>
    </w:p>
    <w:p w14:paraId="60CCD0FD" w14:textId="0BCCEE93" w:rsidR="00FD176D" w:rsidRDefault="00FD176D" w:rsidP="00586511">
      <w:pPr>
        <w:pStyle w:val="Heading2"/>
      </w:pPr>
      <w:r w:rsidRPr="00A3717A">
        <w:t>A</w:t>
      </w:r>
      <w:r>
        <w:t>uthorisation for regular outing</w:t>
      </w:r>
      <w:r w:rsidR="0073015C">
        <w:t>s</w:t>
      </w:r>
      <w:r>
        <w:t xml:space="preserve"> </w:t>
      </w:r>
    </w:p>
    <w:p w14:paraId="2C7A6A74" w14:textId="13210F3F" w:rsidR="00FD176D" w:rsidRDefault="00166274" w:rsidP="00AA3BE3">
      <w:pPr>
        <w:pStyle w:val="Body"/>
      </w:pPr>
      <w:r>
        <w:t>A</w:t>
      </w:r>
      <w:r w:rsidRPr="002C09AC">
        <w:t xml:space="preserve"> child </w:t>
      </w:r>
      <w:r>
        <w:t xml:space="preserve">must not </w:t>
      </w:r>
      <w:r w:rsidRPr="002C09AC">
        <w:t xml:space="preserve">leave the education and care premises </w:t>
      </w:r>
      <w:r>
        <w:t>for a</w:t>
      </w:r>
      <w:r w:rsidR="007E672D">
        <w:t xml:space="preserve"> regular outing</w:t>
      </w:r>
      <w:r>
        <w:t xml:space="preserve"> </w:t>
      </w:r>
      <w:r w:rsidRPr="002C09AC">
        <w:t xml:space="preserve">with educators </w:t>
      </w:r>
      <w:r>
        <w:t>without</w:t>
      </w:r>
      <w:r w:rsidRPr="002C09AC">
        <w:t xml:space="preserve"> the written </w:t>
      </w:r>
      <w:r>
        <w:t>authorisation</w:t>
      </w:r>
      <w:r w:rsidRPr="002C09AC">
        <w:t xml:space="preserve"> of the parent or </w:t>
      </w:r>
      <w:r>
        <w:t>other person</w:t>
      </w:r>
      <w:r w:rsidRPr="002C09AC">
        <w:t xml:space="preserve"> named in the enrolment record.</w:t>
      </w:r>
      <w:r>
        <w:t xml:space="preserve"> </w:t>
      </w:r>
      <w:r w:rsidR="00973BCD">
        <w:t>A</w:t>
      </w:r>
      <w:r w:rsidR="00FD176D">
        <w:t>uthorisation is only required once every 12 month</w:t>
      </w:r>
      <w:r>
        <w:t>s</w:t>
      </w:r>
      <w:r w:rsidR="00973BCD">
        <w:t xml:space="preserve"> for regular outings</w:t>
      </w:r>
      <w:r w:rsidR="00FD176D">
        <w:t xml:space="preserve"> (regulation 102(5)</w:t>
      </w:r>
      <w:r w:rsidR="00C67D55">
        <w:t xml:space="preserve">, </w:t>
      </w:r>
      <w:r w:rsidR="00C67D55" w:rsidRPr="00C67D55">
        <w:t>National Regulations</w:t>
      </w:r>
      <w:r w:rsidR="00FD176D">
        <w:t xml:space="preserve">). </w:t>
      </w:r>
      <w:r>
        <w:t xml:space="preserve"> However, seek a new authorisation if </w:t>
      </w:r>
      <w:r w:rsidR="00FD176D">
        <w:t xml:space="preserve">the nature of the regular outing changes. </w:t>
      </w:r>
    </w:p>
    <w:p w14:paraId="207180EE" w14:textId="1BA3BC49" w:rsidR="00F63ADB" w:rsidRDefault="00FD176D" w:rsidP="00AA3BE3">
      <w:pPr>
        <w:pStyle w:val="Body"/>
      </w:pPr>
      <w:r>
        <w:lastRenderedPageBreak/>
        <w:t>Authorisation for regular outings may be kept in each child</w:t>
      </w:r>
      <w:r w:rsidR="00166274">
        <w:t>'s</w:t>
      </w:r>
      <w:r>
        <w:t xml:space="preserve"> </w:t>
      </w:r>
      <w:r w:rsidR="00166274">
        <w:t>enrolment record</w:t>
      </w:r>
      <w:r>
        <w:t xml:space="preserve"> (regulation 161(1</w:t>
      </w:r>
      <w:proofErr w:type="gramStart"/>
      <w:r>
        <w:t>)(</w:t>
      </w:r>
      <w:proofErr w:type="gramEnd"/>
      <w:r>
        <w:t>b)</w:t>
      </w:r>
      <w:r w:rsidR="00166274">
        <w:t xml:space="preserve"> and 161(2)(b)</w:t>
      </w:r>
      <w:r w:rsidR="00C67D55">
        <w:t xml:space="preserve">, </w:t>
      </w:r>
      <w:r w:rsidR="00C67D55" w:rsidRPr="00C67D55">
        <w:t>National Regulations</w:t>
      </w:r>
      <w:r>
        <w:t xml:space="preserve">). </w:t>
      </w:r>
      <w:r w:rsidR="00F63ADB">
        <w:t xml:space="preserve">Approved providers must complete a risk assessment before obtaining authorisation for a child's participation. </w:t>
      </w:r>
    </w:p>
    <w:p w14:paraId="0BA39D87" w14:textId="77777777" w:rsidR="00AA3BE3" w:rsidRDefault="00955B2C" w:rsidP="00AA3BE3">
      <w:pPr>
        <w:pStyle w:val="Body"/>
      </w:pPr>
      <w:r>
        <w:t xml:space="preserve">Read more about what the authorisation must state in the </w:t>
      </w:r>
      <w:r w:rsidRPr="00EF7E25">
        <w:rPr>
          <w:i/>
        </w:rPr>
        <w:t>Excursions and regular outings</w:t>
      </w:r>
      <w:r>
        <w:t xml:space="preserve"> fact sheet.</w:t>
      </w:r>
    </w:p>
    <w:p w14:paraId="534C637E" w14:textId="755CFEB0" w:rsidR="00FD176D" w:rsidRDefault="004D1C64" w:rsidP="00586511">
      <w:pPr>
        <w:pStyle w:val="Heading2"/>
      </w:pPr>
      <w:r>
        <w:br/>
      </w:r>
      <w:r w:rsidR="00FD176D" w:rsidRPr="00AA3BE3">
        <w:rPr>
          <w:rStyle w:val="Heading1Char"/>
        </w:rPr>
        <w:t>Enrolment and orientation policy and procedures</w:t>
      </w:r>
      <w:r w:rsidR="00FD176D">
        <w:t xml:space="preserve"> </w:t>
      </w:r>
    </w:p>
    <w:p w14:paraId="6F9A4CA4" w14:textId="3A1966D1" w:rsidR="00FD176D" w:rsidRPr="00AA3BE3" w:rsidRDefault="00FD176D" w:rsidP="00AA3BE3">
      <w:pPr>
        <w:pStyle w:val="Body"/>
      </w:pPr>
      <w:r w:rsidRPr="00AA3BE3">
        <w:t xml:space="preserve">Enrolment policies and procedures should contain detail relevant to the off-site delivery of the kindergarten program. Parents and carers should be able to access this information so they can make an informed decision as to whether they wish their child to attend. </w:t>
      </w:r>
      <w:r w:rsidR="004D1C64" w:rsidRPr="00AA3BE3">
        <w:br/>
      </w:r>
    </w:p>
    <w:p w14:paraId="0D7B1C74" w14:textId="77777777" w:rsidR="00FD176D" w:rsidRDefault="00FD176D" w:rsidP="00586511">
      <w:pPr>
        <w:pStyle w:val="Heading1"/>
      </w:pPr>
      <w:r>
        <w:t>Further information</w:t>
      </w:r>
    </w:p>
    <w:p w14:paraId="46FF3EC5" w14:textId="77777777" w:rsidR="001623EC" w:rsidRDefault="001623EC" w:rsidP="00FD176D">
      <w:pPr>
        <w:pStyle w:val="BulletMeta10Metastylepalettefor10ptbodycopy"/>
      </w:pPr>
      <w:r>
        <w:t>The Department of Education is the Regulatory Authority in Queensland</w:t>
      </w:r>
      <w:r w:rsidR="001D59AA">
        <w:t>.</w:t>
      </w:r>
    </w:p>
    <w:p w14:paraId="4917E0FC" w14:textId="11BCA21C" w:rsidR="00FD176D" w:rsidRDefault="00FD176D" w:rsidP="00586511">
      <w:pPr>
        <w:pStyle w:val="ListParagraph"/>
      </w:pPr>
      <w:r>
        <w:t xml:space="preserve">Email the </w:t>
      </w:r>
      <w:r w:rsidR="001623EC">
        <w:t>department</w:t>
      </w:r>
      <w:r>
        <w:t xml:space="preserve"> at </w:t>
      </w:r>
      <w:hyperlink r:id="rId7" w:history="1">
        <w:r>
          <w:rPr>
            <w:rStyle w:val="Hyperlink"/>
          </w:rPr>
          <w:t>ecis@qed.qld.gov.au</w:t>
        </w:r>
      </w:hyperlink>
    </w:p>
    <w:p w14:paraId="341F0016" w14:textId="77777777" w:rsidR="001623EC" w:rsidRDefault="00FD176D" w:rsidP="00586511">
      <w:pPr>
        <w:pStyle w:val="ListParagraph"/>
      </w:pPr>
      <w:r>
        <w:t xml:space="preserve">Contact your regional office (visit the department’s website at </w:t>
      </w:r>
      <w:r>
        <w:br/>
      </w:r>
      <w:hyperlink r:id="rId8" w:history="1">
        <w:r>
          <w:rPr>
            <w:rStyle w:val="Hyperlink"/>
          </w:rPr>
          <w:t>www.earlychildhood.qld.gov.au</w:t>
        </w:r>
      </w:hyperlink>
      <w:r>
        <w:t xml:space="preserve"> and search for ‘regional offices’)</w:t>
      </w:r>
    </w:p>
    <w:p w14:paraId="24530BFC" w14:textId="5140D85F" w:rsidR="00FD176D" w:rsidRDefault="006A04E9" w:rsidP="00586511">
      <w:pPr>
        <w:pStyle w:val="ListParagraph"/>
      </w:pPr>
      <w:r>
        <w:t>P</w:t>
      </w:r>
      <w:r w:rsidR="001623EC">
        <w:t>hone the Regulation, Assessment and Service Quality team on (07) 3328 6780</w:t>
      </w:r>
      <w:r w:rsidR="00FD176D">
        <w:t>.</w:t>
      </w:r>
    </w:p>
    <w:p w14:paraId="3FB9A32E" w14:textId="77777777" w:rsidR="003E42C6" w:rsidRDefault="003E42C6" w:rsidP="003E42C6">
      <w:pPr>
        <w:pStyle w:val="ListParagraph"/>
        <w:numPr>
          <w:ilvl w:val="0"/>
          <w:numId w:val="0"/>
        </w:numPr>
        <w:ind w:left="714"/>
      </w:pPr>
    </w:p>
    <w:p w14:paraId="20FF7AAC" w14:textId="77777777" w:rsidR="00FD176D" w:rsidRPr="006A04E9" w:rsidRDefault="00FD176D" w:rsidP="003E42C6">
      <w:pPr>
        <w:pStyle w:val="BodycopyMeta10Metastylepalettefor10ptbodycopy"/>
        <w:spacing w:line="240" w:lineRule="auto"/>
        <w:rPr>
          <w:i/>
          <w:sz w:val="16"/>
          <w:szCs w:val="16"/>
        </w:rPr>
      </w:pPr>
      <w:r w:rsidRPr="006A04E9">
        <w:rPr>
          <w:i/>
          <w:sz w:val="16"/>
          <w:szCs w:val="16"/>
        </w:rPr>
        <w:t>The Queensland Regulatory Authority would like to acknowledge the Victorian Regulatory Authority and its publication</w:t>
      </w:r>
      <w:r w:rsidR="001D59AA" w:rsidRPr="006A04E9">
        <w:rPr>
          <w:i/>
          <w:sz w:val="16"/>
          <w:szCs w:val="16"/>
        </w:rPr>
        <w:t>,</w:t>
      </w:r>
      <w:r w:rsidRPr="006A04E9">
        <w:rPr>
          <w:i/>
          <w:sz w:val="16"/>
          <w:szCs w:val="16"/>
        </w:rPr>
        <w:t xml:space="preserve"> </w:t>
      </w:r>
      <w:r w:rsidRPr="006A04E9">
        <w:rPr>
          <w:rFonts w:ascii="MetaOT-NormIta" w:hAnsi="MetaOT-NormIta" w:cs="MetaOT-NormIta"/>
          <w:i/>
          <w:iCs/>
          <w:sz w:val="16"/>
          <w:szCs w:val="16"/>
        </w:rPr>
        <w:t xml:space="preserve">Bush </w:t>
      </w:r>
      <w:proofErr w:type="spellStart"/>
      <w:r w:rsidRPr="006A04E9">
        <w:rPr>
          <w:rFonts w:ascii="MetaOT-NormIta" w:hAnsi="MetaOT-NormIta" w:cs="MetaOT-NormIta"/>
          <w:i/>
          <w:iCs/>
          <w:sz w:val="16"/>
          <w:szCs w:val="16"/>
        </w:rPr>
        <w:t>Kinders</w:t>
      </w:r>
      <w:proofErr w:type="spellEnd"/>
      <w:r w:rsidRPr="006A04E9">
        <w:rPr>
          <w:i/>
          <w:sz w:val="16"/>
          <w:szCs w:val="16"/>
        </w:rPr>
        <w:t xml:space="preserve">, 26 July 2017, which assisted in the development of this fact sheet.  </w:t>
      </w:r>
    </w:p>
    <w:p w14:paraId="0411CDD6" w14:textId="77777777" w:rsidR="00FD176D" w:rsidRDefault="00FD176D" w:rsidP="00FD176D">
      <w:bookmarkStart w:id="0" w:name="_GoBack"/>
      <w:bookmarkEnd w:id="0"/>
    </w:p>
    <w:sectPr w:rsidR="00FD176D" w:rsidSect="00456C9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46C22" w14:textId="77777777" w:rsidR="00516B9F" w:rsidRDefault="00516B9F" w:rsidP="00C82EAE">
      <w:r>
        <w:separator/>
      </w:r>
    </w:p>
  </w:endnote>
  <w:endnote w:type="continuationSeparator" w:id="0">
    <w:p w14:paraId="6D6FF63B" w14:textId="77777777" w:rsidR="00516B9F" w:rsidRDefault="00516B9F" w:rsidP="00C8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MetaOT-Book">
    <w:altName w:val="Arial"/>
    <w:panose1 w:val="00000000000000000000"/>
    <w:charset w:val="4D"/>
    <w:family w:val="swiss"/>
    <w:notTrueType/>
    <w:pitch w:val="variable"/>
    <w:sig w:usb0="800000EF" w:usb1="4000207B" w:usb2="00000000" w:usb3="00000000" w:csb0="00000001" w:csb1="00000000"/>
  </w:font>
  <w:font w:name="MetaOT-Light">
    <w:altName w:val="Arial"/>
    <w:panose1 w:val="00000000000000000000"/>
    <w:charset w:val="4D"/>
    <w:family w:val="swiss"/>
    <w:notTrueType/>
    <w:pitch w:val="variable"/>
    <w:sig w:usb0="800000EF" w:usb1="4000207B" w:usb2="00000000" w:usb3="00000000" w:csb0="00000001" w:csb1="00000000"/>
  </w:font>
  <w:font w:name="MetaOT-Norm">
    <w:altName w:val="Arial"/>
    <w:panose1 w:val="00000000000000000000"/>
    <w:charset w:val="4D"/>
    <w:family w:val="swiss"/>
    <w:notTrueType/>
    <w:pitch w:val="variable"/>
    <w:sig w:usb0="800000EF" w:usb1="4000207B" w:usb2="00000000" w:usb3="00000000" w:csb0="00000001" w:csb1="00000000"/>
  </w:font>
  <w:font w:name="Segoe UI">
    <w:panose1 w:val="020B0502040204020203"/>
    <w:charset w:val="00"/>
    <w:family w:val="swiss"/>
    <w:pitch w:val="variable"/>
    <w:sig w:usb0="E4002EFF" w:usb1="C000E47F" w:usb2="00000009" w:usb3="00000000" w:csb0="000001FF" w:csb1="00000000"/>
  </w:font>
  <w:font w:name="MetaOT-NormIta">
    <w:altName w:val="Arial"/>
    <w:panose1 w:val="00000000000000000000"/>
    <w:charset w:val="4D"/>
    <w:family w:val="swiss"/>
    <w:notTrueType/>
    <w:pitch w:val="variable"/>
    <w:sig w:usb0="800000EF" w:usb1="4000207B"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64CDC" w14:textId="77777777" w:rsidR="00516B9F" w:rsidRDefault="00516B9F" w:rsidP="00C82EAE">
      <w:r>
        <w:separator/>
      </w:r>
    </w:p>
  </w:footnote>
  <w:footnote w:type="continuationSeparator" w:id="0">
    <w:p w14:paraId="56E3A892" w14:textId="77777777" w:rsidR="00516B9F" w:rsidRDefault="00516B9F" w:rsidP="00C82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BD8"/>
    <w:multiLevelType w:val="hybridMultilevel"/>
    <w:tmpl w:val="161A6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5D66D1"/>
    <w:multiLevelType w:val="hybridMultilevel"/>
    <w:tmpl w:val="7C3A2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B97884"/>
    <w:multiLevelType w:val="hybridMultilevel"/>
    <w:tmpl w:val="81948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3B4C65"/>
    <w:multiLevelType w:val="hybridMultilevel"/>
    <w:tmpl w:val="DBD05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CC4EFD"/>
    <w:multiLevelType w:val="hybridMultilevel"/>
    <w:tmpl w:val="05C48756"/>
    <w:lvl w:ilvl="0" w:tplc="85ACA6F8">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6D"/>
    <w:rsid w:val="00054A7C"/>
    <w:rsid w:val="000806C6"/>
    <w:rsid w:val="00080B3C"/>
    <w:rsid w:val="000A6CF2"/>
    <w:rsid w:val="000A6F4E"/>
    <w:rsid w:val="000D3099"/>
    <w:rsid w:val="000E5871"/>
    <w:rsid w:val="000F2C61"/>
    <w:rsid w:val="000F78EE"/>
    <w:rsid w:val="00104550"/>
    <w:rsid w:val="00112D7B"/>
    <w:rsid w:val="001623EC"/>
    <w:rsid w:val="00166274"/>
    <w:rsid w:val="001B7270"/>
    <w:rsid w:val="001D59AA"/>
    <w:rsid w:val="001D67B1"/>
    <w:rsid w:val="002B7621"/>
    <w:rsid w:val="002D0945"/>
    <w:rsid w:val="002D31F0"/>
    <w:rsid w:val="002E30EC"/>
    <w:rsid w:val="002E3B1E"/>
    <w:rsid w:val="00340C65"/>
    <w:rsid w:val="0037056C"/>
    <w:rsid w:val="003A58BC"/>
    <w:rsid w:val="003C279C"/>
    <w:rsid w:val="003E42C6"/>
    <w:rsid w:val="003E4FF1"/>
    <w:rsid w:val="003F7848"/>
    <w:rsid w:val="00456C9E"/>
    <w:rsid w:val="004D1C64"/>
    <w:rsid w:val="00516B9F"/>
    <w:rsid w:val="0053177F"/>
    <w:rsid w:val="00541822"/>
    <w:rsid w:val="00557A60"/>
    <w:rsid w:val="00586511"/>
    <w:rsid w:val="005A6F8D"/>
    <w:rsid w:val="005E18DC"/>
    <w:rsid w:val="005E47C1"/>
    <w:rsid w:val="005F154A"/>
    <w:rsid w:val="00617B92"/>
    <w:rsid w:val="006A04E9"/>
    <w:rsid w:val="006C36C8"/>
    <w:rsid w:val="006E1408"/>
    <w:rsid w:val="006F3910"/>
    <w:rsid w:val="0073015C"/>
    <w:rsid w:val="0077062C"/>
    <w:rsid w:val="00785EE4"/>
    <w:rsid w:val="007D20C4"/>
    <w:rsid w:val="007E672D"/>
    <w:rsid w:val="00817B11"/>
    <w:rsid w:val="00875B15"/>
    <w:rsid w:val="00945449"/>
    <w:rsid w:val="00955B2C"/>
    <w:rsid w:val="00973BCD"/>
    <w:rsid w:val="00980C30"/>
    <w:rsid w:val="00991957"/>
    <w:rsid w:val="009A788D"/>
    <w:rsid w:val="00A23384"/>
    <w:rsid w:val="00A3717A"/>
    <w:rsid w:val="00A62A1B"/>
    <w:rsid w:val="00A75E64"/>
    <w:rsid w:val="00AA3BE3"/>
    <w:rsid w:val="00AD04FC"/>
    <w:rsid w:val="00B14479"/>
    <w:rsid w:val="00B537EC"/>
    <w:rsid w:val="00B9009D"/>
    <w:rsid w:val="00BD5C2B"/>
    <w:rsid w:val="00BE179A"/>
    <w:rsid w:val="00BE746B"/>
    <w:rsid w:val="00C67D55"/>
    <w:rsid w:val="00C82EAE"/>
    <w:rsid w:val="00CA3FBC"/>
    <w:rsid w:val="00CD097A"/>
    <w:rsid w:val="00DB0F4C"/>
    <w:rsid w:val="00DD2E6E"/>
    <w:rsid w:val="00DE0D80"/>
    <w:rsid w:val="00E12F7F"/>
    <w:rsid w:val="00E42D78"/>
    <w:rsid w:val="00E4609D"/>
    <w:rsid w:val="00E50CD1"/>
    <w:rsid w:val="00E52EB5"/>
    <w:rsid w:val="00E81F41"/>
    <w:rsid w:val="00E919CB"/>
    <w:rsid w:val="00EA5084"/>
    <w:rsid w:val="00EB111A"/>
    <w:rsid w:val="00EC72A9"/>
    <w:rsid w:val="00EF2135"/>
    <w:rsid w:val="00EF7E25"/>
    <w:rsid w:val="00F26F2B"/>
    <w:rsid w:val="00F63ADB"/>
    <w:rsid w:val="00FB0514"/>
    <w:rsid w:val="00FC1A0F"/>
    <w:rsid w:val="00FD176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005B2"/>
  <w15:chartTrackingRefBased/>
  <w15:docId w15:val="{F0251BDA-B92A-7045-BDBD-02869D0E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586511"/>
    <w:pPr>
      <w:keepNext/>
      <w:keepLines/>
      <w:outlineLvl w:val="0"/>
    </w:pPr>
    <w:rPr>
      <w:rFonts w:ascii="Arial" w:eastAsiaTheme="majorEastAsia" w:hAnsi="Arial" w:cstheme="majorBidi"/>
      <w:sz w:val="30"/>
      <w:szCs w:val="32"/>
    </w:rPr>
  </w:style>
  <w:style w:type="paragraph" w:styleId="Heading2">
    <w:name w:val="heading 2"/>
    <w:basedOn w:val="Normal"/>
    <w:next w:val="Normal"/>
    <w:link w:val="Heading2Char"/>
    <w:autoRedefine/>
    <w:uiPriority w:val="9"/>
    <w:unhideWhenUsed/>
    <w:qFormat/>
    <w:rsid w:val="00586511"/>
    <w:pPr>
      <w:keepNext/>
      <w:keepLines/>
      <w:outlineLvl w:val="1"/>
    </w:pPr>
    <w:rPr>
      <w:rFonts w:ascii="Arial" w:eastAsiaTheme="majorEastAsia" w:hAnsi="Arial"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
    <w:name w:val="Book"/>
    <w:basedOn w:val="Normal"/>
    <w:uiPriority w:val="99"/>
    <w:rsid w:val="00FD176D"/>
    <w:pPr>
      <w:suppressAutoHyphens/>
      <w:autoSpaceDE w:val="0"/>
      <w:autoSpaceDN w:val="0"/>
      <w:adjustRightInd w:val="0"/>
      <w:spacing w:after="157" w:line="600" w:lineRule="atLeast"/>
      <w:textAlignment w:val="center"/>
    </w:pPr>
    <w:rPr>
      <w:rFonts w:ascii="MetaOT-Book" w:hAnsi="MetaOT-Book" w:cs="MetaOT-Book"/>
      <w:color w:val="000000"/>
      <w:sz w:val="80"/>
      <w:szCs w:val="80"/>
      <w:lang w:val="en-US"/>
    </w:rPr>
  </w:style>
  <w:style w:type="paragraph" w:customStyle="1" w:styleId="Title1Meta36">
    <w:name w:val="Title 1 (Meta36)"/>
    <w:basedOn w:val="Normal"/>
    <w:uiPriority w:val="99"/>
    <w:rsid w:val="00FD176D"/>
    <w:pPr>
      <w:autoSpaceDE w:val="0"/>
      <w:autoSpaceDN w:val="0"/>
      <w:adjustRightInd w:val="0"/>
      <w:spacing w:line="800" w:lineRule="atLeast"/>
      <w:textAlignment w:val="center"/>
    </w:pPr>
    <w:rPr>
      <w:rFonts w:ascii="MetaOT-Light" w:hAnsi="MetaOT-Light" w:cs="MetaOT-Light"/>
      <w:color w:val="000000"/>
      <w:sz w:val="72"/>
      <w:szCs w:val="72"/>
      <w:lang w:val="en-US"/>
    </w:rPr>
  </w:style>
  <w:style w:type="paragraph" w:customStyle="1" w:styleId="BodycopyMeta10Metastylepalettefor10ptbodycopy">
    <w:name w:val="Body copy (Meta10) (Meta style palette for 10pt body copy)"/>
    <w:basedOn w:val="Normal"/>
    <w:uiPriority w:val="99"/>
    <w:rsid w:val="00FD176D"/>
    <w:pPr>
      <w:tabs>
        <w:tab w:val="left" w:pos="283"/>
      </w:tabs>
      <w:suppressAutoHyphens/>
      <w:autoSpaceDE w:val="0"/>
      <w:autoSpaceDN w:val="0"/>
      <w:adjustRightInd w:val="0"/>
      <w:spacing w:after="113" w:line="280" w:lineRule="atLeast"/>
      <w:textAlignment w:val="center"/>
    </w:pPr>
    <w:rPr>
      <w:rFonts w:ascii="MetaOT-Norm" w:hAnsi="MetaOT-Norm" w:cs="MetaOT-Norm"/>
      <w:color w:val="000000"/>
      <w:sz w:val="20"/>
      <w:szCs w:val="20"/>
      <w:lang w:val="en-US"/>
    </w:rPr>
  </w:style>
  <w:style w:type="paragraph" w:customStyle="1" w:styleId="Heading2Meta15Metastylepalettefor10ptbodycopy">
    <w:name w:val="Heading 2 (Meta15) (Meta style palette for 10pt body copy)"/>
    <w:basedOn w:val="Normal"/>
    <w:uiPriority w:val="99"/>
    <w:rsid w:val="00FD176D"/>
    <w:pPr>
      <w:tabs>
        <w:tab w:val="left" w:pos="283"/>
      </w:tabs>
      <w:suppressAutoHyphens/>
      <w:autoSpaceDE w:val="0"/>
      <w:autoSpaceDN w:val="0"/>
      <w:adjustRightInd w:val="0"/>
      <w:spacing w:before="170" w:after="113" w:line="340" w:lineRule="atLeast"/>
      <w:textAlignment w:val="center"/>
    </w:pPr>
    <w:rPr>
      <w:rFonts w:ascii="MetaOT-Norm" w:hAnsi="MetaOT-Norm" w:cs="MetaOT-Norm"/>
      <w:color w:val="000000"/>
      <w:sz w:val="30"/>
      <w:szCs w:val="30"/>
      <w:lang w:val="en-US"/>
    </w:rPr>
  </w:style>
  <w:style w:type="paragraph" w:customStyle="1" w:styleId="BulletMeta10Metastylepalettefor10ptbodycopy">
    <w:name w:val="Bullet (Meta10) (Meta style palette for 10pt body copy)"/>
    <w:basedOn w:val="BodycopyMeta10Metastylepalettefor10ptbodycopy"/>
    <w:uiPriority w:val="99"/>
    <w:rsid w:val="00FD176D"/>
    <w:pPr>
      <w:spacing w:after="57"/>
      <w:ind w:left="283" w:hanging="283"/>
    </w:pPr>
  </w:style>
  <w:style w:type="paragraph" w:customStyle="1" w:styleId="BulletLASTMeta10Metastylepalettefor10ptbodycopy">
    <w:name w:val="Bullet LAST (Meta10) (Meta style palette for 10pt body copy)"/>
    <w:basedOn w:val="BodycopyMeta10Metastylepalettefor10ptbodycopy"/>
    <w:uiPriority w:val="99"/>
    <w:rsid w:val="00FD176D"/>
    <w:pPr>
      <w:ind w:left="283" w:hanging="283"/>
    </w:pPr>
  </w:style>
  <w:style w:type="character" w:styleId="Hyperlink">
    <w:name w:val="Hyperlink"/>
    <w:basedOn w:val="DefaultParagraphFont"/>
    <w:uiPriority w:val="99"/>
    <w:rsid w:val="00FD176D"/>
    <w:rPr>
      <w:color w:val="0095D9"/>
      <w:w w:val="100"/>
      <w:u w:val="none"/>
    </w:rPr>
  </w:style>
  <w:style w:type="paragraph" w:styleId="BalloonText">
    <w:name w:val="Balloon Text"/>
    <w:basedOn w:val="Normal"/>
    <w:link w:val="BalloonTextChar"/>
    <w:uiPriority w:val="99"/>
    <w:semiHidden/>
    <w:unhideWhenUsed/>
    <w:rsid w:val="001623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3EC"/>
    <w:rPr>
      <w:rFonts w:ascii="Segoe UI" w:hAnsi="Segoe UI" w:cs="Segoe UI"/>
      <w:sz w:val="18"/>
      <w:szCs w:val="18"/>
    </w:rPr>
  </w:style>
  <w:style w:type="paragraph" w:styleId="Revision">
    <w:name w:val="Revision"/>
    <w:hidden/>
    <w:uiPriority w:val="99"/>
    <w:semiHidden/>
    <w:rsid w:val="00A23384"/>
  </w:style>
  <w:style w:type="paragraph" w:styleId="Header">
    <w:name w:val="header"/>
    <w:basedOn w:val="Normal"/>
    <w:link w:val="HeaderChar"/>
    <w:uiPriority w:val="99"/>
    <w:unhideWhenUsed/>
    <w:rsid w:val="00C82EAE"/>
    <w:pPr>
      <w:tabs>
        <w:tab w:val="center" w:pos="4513"/>
        <w:tab w:val="right" w:pos="9026"/>
      </w:tabs>
    </w:pPr>
  </w:style>
  <w:style w:type="character" w:customStyle="1" w:styleId="HeaderChar">
    <w:name w:val="Header Char"/>
    <w:basedOn w:val="DefaultParagraphFont"/>
    <w:link w:val="Header"/>
    <w:uiPriority w:val="99"/>
    <w:rsid w:val="00C82EAE"/>
  </w:style>
  <w:style w:type="paragraph" w:styleId="Footer">
    <w:name w:val="footer"/>
    <w:basedOn w:val="Normal"/>
    <w:link w:val="FooterChar"/>
    <w:uiPriority w:val="99"/>
    <w:unhideWhenUsed/>
    <w:rsid w:val="00C82EAE"/>
    <w:pPr>
      <w:tabs>
        <w:tab w:val="center" w:pos="4513"/>
        <w:tab w:val="right" w:pos="9026"/>
      </w:tabs>
    </w:pPr>
  </w:style>
  <w:style w:type="character" w:customStyle="1" w:styleId="FooterChar">
    <w:name w:val="Footer Char"/>
    <w:basedOn w:val="DefaultParagraphFont"/>
    <w:link w:val="Footer"/>
    <w:uiPriority w:val="99"/>
    <w:rsid w:val="00C82EAE"/>
  </w:style>
  <w:style w:type="character" w:styleId="CommentReference">
    <w:name w:val="annotation reference"/>
    <w:basedOn w:val="DefaultParagraphFont"/>
    <w:uiPriority w:val="99"/>
    <w:semiHidden/>
    <w:unhideWhenUsed/>
    <w:rsid w:val="00973BCD"/>
    <w:rPr>
      <w:sz w:val="16"/>
      <w:szCs w:val="16"/>
    </w:rPr>
  </w:style>
  <w:style w:type="paragraph" w:styleId="CommentText">
    <w:name w:val="annotation text"/>
    <w:basedOn w:val="Normal"/>
    <w:link w:val="CommentTextChar"/>
    <w:uiPriority w:val="99"/>
    <w:semiHidden/>
    <w:unhideWhenUsed/>
    <w:rsid w:val="00973BCD"/>
    <w:rPr>
      <w:sz w:val="20"/>
      <w:szCs w:val="20"/>
    </w:rPr>
  </w:style>
  <w:style w:type="character" w:customStyle="1" w:styleId="CommentTextChar">
    <w:name w:val="Comment Text Char"/>
    <w:basedOn w:val="DefaultParagraphFont"/>
    <w:link w:val="CommentText"/>
    <w:uiPriority w:val="99"/>
    <w:semiHidden/>
    <w:rsid w:val="00973BCD"/>
    <w:rPr>
      <w:sz w:val="20"/>
      <w:szCs w:val="20"/>
    </w:rPr>
  </w:style>
  <w:style w:type="paragraph" w:styleId="CommentSubject">
    <w:name w:val="annotation subject"/>
    <w:basedOn w:val="CommentText"/>
    <w:next w:val="CommentText"/>
    <w:link w:val="CommentSubjectChar"/>
    <w:uiPriority w:val="99"/>
    <w:semiHidden/>
    <w:unhideWhenUsed/>
    <w:rsid w:val="00973BCD"/>
    <w:rPr>
      <w:b/>
      <w:bCs/>
    </w:rPr>
  </w:style>
  <w:style w:type="character" w:customStyle="1" w:styleId="CommentSubjectChar">
    <w:name w:val="Comment Subject Char"/>
    <w:basedOn w:val="CommentTextChar"/>
    <w:link w:val="CommentSubject"/>
    <w:uiPriority w:val="99"/>
    <w:semiHidden/>
    <w:rsid w:val="00973BCD"/>
    <w:rPr>
      <w:b/>
      <w:bCs/>
      <w:sz w:val="20"/>
      <w:szCs w:val="20"/>
    </w:rPr>
  </w:style>
  <w:style w:type="paragraph" w:customStyle="1" w:styleId="Body">
    <w:name w:val="Body"/>
    <w:basedOn w:val="BodyText3"/>
    <w:link w:val="BodyChar"/>
    <w:autoRedefine/>
    <w:qFormat/>
    <w:rsid w:val="00AA3BE3"/>
    <w:pPr>
      <w:spacing w:before="60"/>
    </w:pPr>
    <w:rPr>
      <w:rFonts w:ascii="Arial" w:hAnsi="Arial"/>
      <w:sz w:val="20"/>
      <w:szCs w:val="24"/>
    </w:rPr>
  </w:style>
  <w:style w:type="character" w:customStyle="1" w:styleId="Heading2Char">
    <w:name w:val="Heading 2 Char"/>
    <w:basedOn w:val="DefaultParagraphFont"/>
    <w:link w:val="Heading2"/>
    <w:uiPriority w:val="9"/>
    <w:rsid w:val="00586511"/>
    <w:rPr>
      <w:rFonts w:ascii="Arial" w:eastAsiaTheme="majorEastAsia" w:hAnsi="Arial" w:cstheme="majorBidi"/>
      <w:sz w:val="26"/>
      <w:szCs w:val="26"/>
    </w:rPr>
  </w:style>
  <w:style w:type="paragraph" w:styleId="BodyText3">
    <w:name w:val="Body Text 3"/>
    <w:basedOn w:val="Normal"/>
    <w:link w:val="BodyText3Char"/>
    <w:uiPriority w:val="99"/>
    <w:semiHidden/>
    <w:unhideWhenUsed/>
    <w:rsid w:val="000D3099"/>
    <w:pPr>
      <w:spacing w:after="120"/>
    </w:pPr>
    <w:rPr>
      <w:sz w:val="16"/>
      <w:szCs w:val="16"/>
    </w:rPr>
  </w:style>
  <w:style w:type="character" w:customStyle="1" w:styleId="BodyText3Char">
    <w:name w:val="Body Text 3 Char"/>
    <w:basedOn w:val="DefaultParagraphFont"/>
    <w:link w:val="BodyText3"/>
    <w:uiPriority w:val="99"/>
    <w:semiHidden/>
    <w:rsid w:val="000D3099"/>
    <w:rPr>
      <w:sz w:val="16"/>
      <w:szCs w:val="16"/>
    </w:rPr>
  </w:style>
  <w:style w:type="character" w:customStyle="1" w:styleId="BodyChar">
    <w:name w:val="Body Char"/>
    <w:basedOn w:val="BodyText3Char"/>
    <w:link w:val="Body"/>
    <w:rsid w:val="00AA3BE3"/>
    <w:rPr>
      <w:rFonts w:ascii="Arial" w:hAnsi="Arial"/>
      <w:sz w:val="20"/>
      <w:szCs w:val="16"/>
    </w:rPr>
  </w:style>
  <w:style w:type="character" w:customStyle="1" w:styleId="Heading1Char">
    <w:name w:val="Heading 1 Char"/>
    <w:basedOn w:val="DefaultParagraphFont"/>
    <w:link w:val="Heading1"/>
    <w:uiPriority w:val="9"/>
    <w:rsid w:val="00586511"/>
    <w:rPr>
      <w:rFonts w:ascii="Arial" w:eastAsiaTheme="majorEastAsia" w:hAnsi="Arial" w:cstheme="majorBidi"/>
      <w:sz w:val="30"/>
      <w:szCs w:val="32"/>
    </w:rPr>
  </w:style>
  <w:style w:type="paragraph" w:styleId="ListParagraph">
    <w:name w:val="List Paragraph"/>
    <w:basedOn w:val="Normal"/>
    <w:autoRedefine/>
    <w:uiPriority w:val="34"/>
    <w:qFormat/>
    <w:rsid w:val="000D3099"/>
    <w:pPr>
      <w:numPr>
        <w:numId w:val="5"/>
      </w:numPr>
      <w:spacing w:before="120"/>
      <w:ind w:left="714" w:hanging="357"/>
      <w:contextualSpacing/>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rlychildhood.qld.gov.au/"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file:///C:/Users/spoh0/AppData/Local/Microsoft/Windows/INetCache/Content.Outlook/CCOSH1ZE/ecis@qed.qld.gov.au"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4BE8F62DA3E42B4443134EBEFCDA6" ma:contentTypeVersion="1" ma:contentTypeDescription="Create a new document." ma:contentTypeScope="" ma:versionID="b0b50bcdce9f9e44a464798bfc35c76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
        <AccountId xsi:nil="true"/>
        <AccountType/>
      </UserInfo>
    </PPContentAuthor>
    <PPContentApprover xmlns="687c0ba5-25f6-467d-a8e9-4285ca7a69ae">
      <UserInfo>
        <DisplayName/>
        <AccountId xsi:nil="true"/>
        <AccountType/>
      </UserInfo>
    </PPContentApprover>
    <PPModeratedDate xmlns="687c0ba5-25f6-467d-a8e9-4285ca7a69ae">2023-08-28T02:05:42+00:00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2023-08-28T02:05:43+00:00</PPLastReviewedDate>
    <PPSubmittedDate xmlns="687c0ba5-25f6-467d-a8e9-4285ca7a69ae" xsi:nil="true"/>
    <PPSubmittedBy xmlns="687c0ba5-25f6-467d-a8e9-4285ca7a69ae">
      <UserInfo>
        <DisplayName/>
        <AccountId xsi:nil="true"/>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8DA893D4-6136-4027-9BDD-3BA6A8AA337E}"/>
</file>

<file path=customXml/itemProps2.xml><?xml version="1.0" encoding="utf-8"?>
<ds:datastoreItem xmlns:ds="http://schemas.openxmlformats.org/officeDocument/2006/customXml" ds:itemID="{5988539B-AE5F-4E29-843E-F375EEF57ADF}"/>
</file>

<file path=customXml/itemProps3.xml><?xml version="1.0" encoding="utf-8"?>
<ds:datastoreItem xmlns:ds="http://schemas.openxmlformats.org/officeDocument/2006/customXml" ds:itemID="{5BB57C65-B7F8-458C-B999-5FB260F962D3}"/>
</file>

<file path=docProps/app.xml><?xml version="1.0" encoding="utf-8"?>
<Properties xmlns="http://schemas.openxmlformats.org/officeDocument/2006/extended-properties" xmlns:vt="http://schemas.openxmlformats.org/officeDocument/2006/docPropsVTypes">
  <Template>Normal.dotm</Template>
  <TotalTime>102</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Bush kindy NQF fact sheet </dc:title>
  <dc:subject>Bush kindy NQF fact sheet</dc:subject>
  <dc:creator>Queensland Government</dc:creator>
  <cp:keywords>Bush kindy; NQF; fact sheet</cp:keywords>
  <dc:description/>
  <cp:revision>5</cp:revision>
  <dcterms:created xsi:type="dcterms:W3CDTF">2019-02-12T02:03:00Z</dcterms:created>
  <dcterms:modified xsi:type="dcterms:W3CDTF">2019-02-12T04:25:00Z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0x01010056F4BE8F62DA3E42B4443134EBEFCDA6</vt:lpwstr>
  </property>
</Properties>
</file>