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0802" w14:textId="77777777" w:rsidR="00F17298" w:rsidRDefault="00F17298"/>
    <w:p w14:paraId="760B03FF" w14:textId="77777777"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564"/>
        <w:gridCol w:w="2345"/>
        <w:gridCol w:w="4101"/>
      </w:tblGrid>
      <w:tr w:rsidR="0006341E" w:rsidRPr="00A11B66" w14:paraId="24AAB737" w14:textId="77777777" w:rsidTr="00B75013">
        <w:trPr>
          <w:tblCellSpacing w:w="20" w:type="dxa"/>
        </w:trPr>
        <w:tc>
          <w:tcPr>
            <w:tcW w:w="4956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1FA55496" w14:textId="77777777"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B75013" w:rsidRPr="00A11B66" w14:paraId="08454626" w14:textId="77777777" w:rsidTr="00374151">
        <w:trPr>
          <w:trHeight w:val="308"/>
          <w:tblCellSpacing w:w="20" w:type="dxa"/>
        </w:trPr>
        <w:tc>
          <w:tcPr>
            <w:tcW w:w="1402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44437FB6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/entity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to whom the enforcement action relates</w:t>
            </w: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6C8754F0" w14:textId="77777777" w:rsidR="00B75013" w:rsidRPr="006C451F" w:rsidRDefault="00C644FD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Provider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D263A4" w14:textId="6C520152" w:rsidR="00B75013" w:rsidRPr="006C451F" w:rsidRDefault="001505BB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Affinity Education Group Limited</w:t>
            </w:r>
          </w:p>
        </w:tc>
      </w:tr>
      <w:tr w:rsidR="00B75013" w:rsidRPr="00A11B66" w14:paraId="216E75FB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64A0E2CA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B294810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type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9BE37C6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Centre Based Service</w:t>
            </w:r>
          </w:p>
        </w:tc>
      </w:tr>
      <w:tr w:rsidR="00B75013" w:rsidRPr="00A11B66" w14:paraId="1A018D66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25B0E9DD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F08884C" w14:textId="57AF986F" w:rsidR="00B75013" w:rsidRDefault="006D1046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name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618A40" w14:textId="4ED580B7" w:rsidR="00B75013" w:rsidRDefault="001505BB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Milestones Early Learning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Lakes</w:t>
            </w:r>
          </w:p>
        </w:tc>
      </w:tr>
      <w:tr w:rsidR="006D1046" w:rsidRPr="00A11B66" w14:paraId="0DA52BF7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097F34F8" w14:textId="0C78781B" w:rsidR="006D1046" w:rsidRPr="00A11B66" w:rsidRDefault="006D1046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address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1FC3BD" w14:textId="7AE34EF7" w:rsidR="006D1046" w:rsidRPr="00C24F5A" w:rsidRDefault="001505BB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5-7 Martinez Avenue, West End</w:t>
            </w:r>
          </w:p>
        </w:tc>
      </w:tr>
      <w:tr w:rsidR="0006341E" w:rsidRPr="00A11B66" w14:paraId="1C6BB56F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89A34DB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EEA953E" w14:textId="77777777" w:rsidR="00047892" w:rsidRDefault="00B75013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24F5A">
              <w:rPr>
                <w:rFonts w:ascii="Arial" w:hAnsi="Arial" w:cs="Arial"/>
                <w:sz w:val="22"/>
                <w:szCs w:val="22"/>
              </w:rPr>
              <w:t xml:space="preserve">Prosecution </w:t>
            </w:r>
          </w:p>
          <w:p w14:paraId="686C43A3" w14:textId="77777777" w:rsidR="00C24F5A" w:rsidRPr="00C24F5A" w:rsidRDefault="00C24F5A" w:rsidP="00C644FD">
            <w:pPr>
              <w:pStyle w:val="Heading2"/>
              <w:numPr>
                <w:ilvl w:val="0"/>
                <w:numId w:val="0"/>
              </w:numPr>
              <w:spacing w:before="120"/>
              <w:contextualSpacing/>
              <w:rPr>
                <w:rFonts w:ascii="Arial" w:hAnsi="Arial"/>
                <w:szCs w:val="20"/>
              </w:rPr>
            </w:pPr>
          </w:p>
        </w:tc>
      </w:tr>
      <w:tr w:rsidR="0006341E" w:rsidRPr="00A11B66" w14:paraId="1692C5FF" w14:textId="77777777" w:rsidTr="00374151">
        <w:trPr>
          <w:trHeight w:val="1131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6B1C2868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="00047892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A4E0136" w14:textId="1482C66E" w:rsidR="00637854" w:rsidRDefault="001D16C9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D16C9">
              <w:rPr>
                <w:rFonts w:ascii="Arial" w:hAnsi="Arial" w:cs="Arial"/>
                <w:sz w:val="22"/>
                <w:szCs w:val="22"/>
              </w:rPr>
              <w:t xml:space="preserve">On 15 July 2021, a four-year-old child </w:t>
            </w:r>
            <w:r w:rsidR="00BF5F71" w:rsidRPr="001D16C9">
              <w:rPr>
                <w:rFonts w:ascii="Arial" w:hAnsi="Arial" w:cs="Arial"/>
                <w:sz w:val="22"/>
                <w:szCs w:val="22"/>
              </w:rPr>
              <w:t xml:space="preserve">was left unattended </w:t>
            </w:r>
            <w:r w:rsidR="00BF5F71">
              <w:rPr>
                <w:rFonts w:ascii="Arial" w:hAnsi="Arial" w:cs="Arial"/>
                <w:sz w:val="22"/>
                <w:szCs w:val="22"/>
              </w:rPr>
              <w:t>on the M</w:t>
            </w:r>
            <w:r w:rsidR="00BF5F71" w:rsidRPr="001D16C9">
              <w:rPr>
                <w:rFonts w:ascii="Arial" w:hAnsi="Arial" w:cs="Arial"/>
                <w:sz w:val="22"/>
                <w:szCs w:val="22"/>
              </w:rPr>
              <w:t xml:space="preserve">ilestones Early Learning </w:t>
            </w:r>
            <w:proofErr w:type="gramStart"/>
            <w:r w:rsidR="00BF5F71" w:rsidRPr="001D16C9"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 w:rsidR="00BF5F71" w:rsidRPr="001D16C9">
              <w:rPr>
                <w:rFonts w:ascii="Arial" w:hAnsi="Arial" w:cs="Arial"/>
                <w:sz w:val="22"/>
                <w:szCs w:val="22"/>
              </w:rPr>
              <w:t xml:space="preserve"> Lakes service </w:t>
            </w:r>
            <w:r w:rsidR="00BF5F71">
              <w:rPr>
                <w:rFonts w:ascii="Arial" w:hAnsi="Arial" w:cs="Arial"/>
                <w:sz w:val="22"/>
                <w:szCs w:val="22"/>
              </w:rPr>
              <w:t xml:space="preserve">bus </w:t>
            </w:r>
            <w:r w:rsidR="00BF5F71" w:rsidRPr="001D16C9">
              <w:rPr>
                <w:rFonts w:ascii="Arial" w:hAnsi="Arial" w:cs="Arial"/>
                <w:sz w:val="22"/>
                <w:szCs w:val="22"/>
              </w:rPr>
              <w:t xml:space="preserve">for approximately </w:t>
            </w:r>
            <w:r w:rsidR="00BF5F71">
              <w:rPr>
                <w:rFonts w:ascii="Arial" w:hAnsi="Arial" w:cs="Arial"/>
                <w:sz w:val="22"/>
                <w:szCs w:val="22"/>
              </w:rPr>
              <w:t>65 minutes</w:t>
            </w:r>
            <w:r w:rsidR="00BF5F71" w:rsidRPr="001D16C9">
              <w:rPr>
                <w:rFonts w:ascii="Arial" w:hAnsi="Arial" w:cs="Arial"/>
                <w:sz w:val="22"/>
                <w:szCs w:val="22"/>
              </w:rPr>
              <w:t>, before being noticed by a member of the public</w:t>
            </w:r>
            <w:r w:rsidR="00BF5F7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6FF12D" w14:textId="77777777" w:rsidR="001D16C9" w:rsidRDefault="001D16C9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D915520" w14:textId="196B3110" w:rsidR="009D4258" w:rsidRPr="00C42454" w:rsidRDefault="009161C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42454">
              <w:rPr>
                <w:rFonts w:ascii="Arial" w:hAnsi="Arial" w:cs="Arial"/>
                <w:sz w:val="22"/>
                <w:szCs w:val="22"/>
              </w:rPr>
              <w:t xml:space="preserve">The Approved </w:t>
            </w:r>
            <w:r w:rsidRPr="002862BB">
              <w:rPr>
                <w:rFonts w:ascii="Arial" w:hAnsi="Arial" w:cs="Arial"/>
                <w:sz w:val="22"/>
                <w:szCs w:val="22"/>
              </w:rPr>
              <w:t>Provider plead</w:t>
            </w:r>
            <w:r w:rsidR="00C13EA9" w:rsidRPr="002862BB">
              <w:rPr>
                <w:rFonts w:ascii="Arial" w:hAnsi="Arial" w:cs="Arial"/>
                <w:sz w:val="22"/>
                <w:szCs w:val="22"/>
              </w:rPr>
              <w:t>ed</w:t>
            </w:r>
            <w:r w:rsidRPr="002862BB">
              <w:rPr>
                <w:rFonts w:ascii="Arial" w:hAnsi="Arial" w:cs="Arial"/>
                <w:sz w:val="22"/>
                <w:szCs w:val="22"/>
              </w:rPr>
              <w:t xml:space="preserve"> guilty to contravening</w:t>
            </w:r>
            <w:r w:rsidR="009D4258" w:rsidRPr="00C4245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7B84AA" w14:textId="1AF1135E" w:rsidR="009D4258" w:rsidRPr="00C42454" w:rsidRDefault="009D4258" w:rsidP="00C644FD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C42454">
              <w:rPr>
                <w:rFonts w:ascii="Arial" w:hAnsi="Arial"/>
                <w:sz w:val="22"/>
                <w:szCs w:val="22"/>
              </w:rPr>
              <w:t>Section 165(1) of the National Law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 -</w:t>
            </w:r>
            <w:r w:rsidRPr="00C42454">
              <w:rPr>
                <w:rFonts w:ascii="Arial" w:hAnsi="Arial"/>
                <w:sz w:val="22"/>
                <w:szCs w:val="22"/>
              </w:rPr>
              <w:t xml:space="preserve"> failing to ensure that a child was adequately supervised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 at all times</w:t>
            </w:r>
            <w:r w:rsidRPr="00C42454">
              <w:rPr>
                <w:rFonts w:ascii="Arial" w:hAnsi="Arial"/>
                <w:sz w:val="22"/>
                <w:szCs w:val="22"/>
              </w:rPr>
              <w:t>; and</w:t>
            </w:r>
          </w:p>
          <w:p w14:paraId="2C9D5802" w14:textId="77777777" w:rsidR="009D4258" w:rsidRPr="00C42454" w:rsidRDefault="009D4258" w:rsidP="009D4258">
            <w:pPr>
              <w:pStyle w:val="Heading2"/>
              <w:numPr>
                <w:ilvl w:val="0"/>
                <w:numId w:val="0"/>
              </w:numPr>
              <w:spacing w:before="120"/>
              <w:ind w:left="1560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39914F0F" w14:textId="32C36EA6" w:rsidR="00524EEA" w:rsidRPr="00567C91" w:rsidRDefault="009D4258" w:rsidP="00567C91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C42454">
              <w:rPr>
                <w:rFonts w:ascii="Arial" w:hAnsi="Arial"/>
                <w:sz w:val="22"/>
                <w:szCs w:val="22"/>
              </w:rPr>
              <w:t xml:space="preserve">Section 167(1) of the National Law </w:t>
            </w:r>
            <w:r w:rsidR="00637854" w:rsidRPr="00C42454">
              <w:rPr>
                <w:rFonts w:ascii="Arial" w:hAnsi="Arial"/>
                <w:sz w:val="22"/>
                <w:szCs w:val="22"/>
              </w:rPr>
              <w:t xml:space="preserve">- </w:t>
            </w:r>
            <w:r w:rsidRPr="00C42454">
              <w:rPr>
                <w:rFonts w:ascii="Arial" w:hAnsi="Arial"/>
                <w:sz w:val="22"/>
                <w:szCs w:val="22"/>
              </w:rPr>
              <w:t>failing to ensure that every reasonable precaution was taken to protect a child from harm or from any hazard likely to cause injury</w:t>
            </w:r>
            <w:r w:rsidR="00567C91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06341E" w:rsidRPr="00A11B66" w14:paraId="3A98B804" w14:textId="77777777" w:rsidTr="00374151">
        <w:trPr>
          <w:trHeight w:val="994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7C28F6C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9D4258">
              <w:rPr>
                <w:rFonts w:ascii="Arial" w:hAnsi="Arial" w:cs="Arial"/>
                <w:sz w:val="20"/>
                <w:szCs w:val="20"/>
              </w:rPr>
              <w:t>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1E04D629" w14:textId="708CF1A6" w:rsidR="0006341E" w:rsidRPr="006C451F" w:rsidRDefault="002862BB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 w:rsidRPr="002862BB">
              <w:rPr>
                <w:rFonts w:ascii="Arial" w:hAnsi="Arial" w:cs="Arial"/>
                <w:b/>
                <w:sz w:val="22"/>
                <w:szCs w:val="22"/>
              </w:rPr>
              <w:t>13 September</w:t>
            </w:r>
            <w:r w:rsidR="000F62CC" w:rsidRPr="002862BB">
              <w:rPr>
                <w:rFonts w:ascii="Arial" w:hAnsi="Arial" w:cs="Arial"/>
                <w:b/>
                <w:sz w:val="22"/>
                <w:szCs w:val="22"/>
              </w:rPr>
              <w:t xml:space="preserve"> 202</w:t>
            </w:r>
            <w:r w:rsidR="001505BB" w:rsidRPr="002862BB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06341E" w:rsidRPr="00A11B66" w14:paraId="5DC80E7F" w14:textId="77777777" w:rsidTr="00374151">
        <w:trPr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0FD8321F" w14:textId="0C7D7818" w:rsidR="0006341E" w:rsidRPr="004A53AF" w:rsidRDefault="003B4F91" w:rsidP="00524EE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4A53AF">
              <w:rPr>
                <w:rFonts w:ascii="Arial" w:hAnsi="Arial" w:cs="Arial"/>
                <w:sz w:val="20"/>
                <w:szCs w:val="20"/>
              </w:rPr>
              <w:t>Outcome 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239C830" w14:textId="1A1AC970" w:rsidR="0006341E" w:rsidRPr="004A53AF" w:rsidRDefault="00C644FD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</w:pPr>
            <w:r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</w:t>
            </w:r>
            <w:r w:rsidR="009D4258" w:rsidRPr="00111AE9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he approved </w:t>
            </w:r>
            <w:r w:rsidR="009D4258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provider pleaded guilty to </w:t>
            </w:r>
            <w:r w:rsidR="003B4F91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all</w:t>
            </w:r>
            <w:r w:rsidR="009D4258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charges and was fined $</w:t>
            </w:r>
            <w:r w:rsidR="002862BB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35</w:t>
            </w:r>
            <w:r w:rsidR="000F62CC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,000</w:t>
            </w:r>
            <w:r w:rsidR="009D4258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for </w:t>
            </w:r>
            <w:r w:rsidR="00374151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the combined charges</w:t>
            </w:r>
            <w:r w:rsidR="00111AE9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and $</w:t>
            </w:r>
            <w:r w:rsidR="002862BB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1,700</w:t>
            </w:r>
            <w:r w:rsidR="00111AE9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costs</w:t>
            </w:r>
            <w:r w:rsidR="009D4258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. </w:t>
            </w:r>
            <w:r w:rsidR="00502B4B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No conviction</w:t>
            </w:r>
            <w:r w:rsidR="009D4258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was recorded</w:t>
            </w:r>
            <w:r w:rsidR="00637854" w:rsidRPr="002862BB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.</w:t>
            </w:r>
          </w:p>
          <w:p w14:paraId="7407795E" w14:textId="23ADEBBF" w:rsidR="00524EEA" w:rsidRPr="004A53AF" w:rsidRDefault="00524EEA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</w:p>
        </w:tc>
      </w:tr>
    </w:tbl>
    <w:p w14:paraId="5EE10802" w14:textId="77777777"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152DF7"/>
    <w:multiLevelType w:val="multilevel"/>
    <w:tmpl w:val="6DA86426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559"/>
        </w:tabs>
        <w:ind w:left="1559" w:hanging="708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1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26"/>
        </w:tabs>
        <w:ind w:left="2126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Heading5"/>
      <w:lvlText w:val="(%5)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B01537F"/>
    <w:multiLevelType w:val="hybridMultilevel"/>
    <w:tmpl w:val="1108A11A"/>
    <w:lvl w:ilvl="0" w:tplc="0C09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08D583D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47892"/>
    <w:rsid w:val="0006341E"/>
    <w:rsid w:val="00080148"/>
    <w:rsid w:val="000B17C0"/>
    <w:rsid w:val="000C6C8A"/>
    <w:rsid w:val="000E59B9"/>
    <w:rsid w:val="000F62CC"/>
    <w:rsid w:val="00111AE9"/>
    <w:rsid w:val="00116B9C"/>
    <w:rsid w:val="00137F73"/>
    <w:rsid w:val="001505BB"/>
    <w:rsid w:val="001D16C9"/>
    <w:rsid w:val="00217F3A"/>
    <w:rsid w:val="002202DA"/>
    <w:rsid w:val="002227B0"/>
    <w:rsid w:val="002862BB"/>
    <w:rsid w:val="002D113C"/>
    <w:rsid w:val="003558FE"/>
    <w:rsid w:val="00374151"/>
    <w:rsid w:val="003819F6"/>
    <w:rsid w:val="003B4F91"/>
    <w:rsid w:val="003F18E2"/>
    <w:rsid w:val="0042570D"/>
    <w:rsid w:val="004A53AF"/>
    <w:rsid w:val="004D4C53"/>
    <w:rsid w:val="00502B4B"/>
    <w:rsid w:val="00514112"/>
    <w:rsid w:val="00524EEA"/>
    <w:rsid w:val="00541143"/>
    <w:rsid w:val="00567C91"/>
    <w:rsid w:val="005873C9"/>
    <w:rsid w:val="005C5133"/>
    <w:rsid w:val="00617DF3"/>
    <w:rsid w:val="00637854"/>
    <w:rsid w:val="00677B18"/>
    <w:rsid w:val="00690F5E"/>
    <w:rsid w:val="006A0D5A"/>
    <w:rsid w:val="006C451F"/>
    <w:rsid w:val="006D1046"/>
    <w:rsid w:val="00726D94"/>
    <w:rsid w:val="00757EB9"/>
    <w:rsid w:val="00763066"/>
    <w:rsid w:val="007800BF"/>
    <w:rsid w:val="007A388E"/>
    <w:rsid w:val="007C146B"/>
    <w:rsid w:val="007E1D0B"/>
    <w:rsid w:val="008A611D"/>
    <w:rsid w:val="00911073"/>
    <w:rsid w:val="009161C4"/>
    <w:rsid w:val="009B4313"/>
    <w:rsid w:val="009D4258"/>
    <w:rsid w:val="00A14D49"/>
    <w:rsid w:val="00A75884"/>
    <w:rsid w:val="00AC5448"/>
    <w:rsid w:val="00AD41AD"/>
    <w:rsid w:val="00AD5C87"/>
    <w:rsid w:val="00AF3758"/>
    <w:rsid w:val="00B332ED"/>
    <w:rsid w:val="00B63B30"/>
    <w:rsid w:val="00B66852"/>
    <w:rsid w:val="00B75013"/>
    <w:rsid w:val="00BD0655"/>
    <w:rsid w:val="00BD5545"/>
    <w:rsid w:val="00BE700E"/>
    <w:rsid w:val="00BF5F71"/>
    <w:rsid w:val="00C13EA9"/>
    <w:rsid w:val="00C24F5A"/>
    <w:rsid w:val="00C26946"/>
    <w:rsid w:val="00C31B38"/>
    <w:rsid w:val="00C42454"/>
    <w:rsid w:val="00C644FD"/>
    <w:rsid w:val="00C9125B"/>
    <w:rsid w:val="00CA5D29"/>
    <w:rsid w:val="00CD359E"/>
    <w:rsid w:val="00CF2EE5"/>
    <w:rsid w:val="00D5753F"/>
    <w:rsid w:val="00D70203"/>
    <w:rsid w:val="00D859B3"/>
    <w:rsid w:val="00E206B3"/>
    <w:rsid w:val="00E235E2"/>
    <w:rsid w:val="00E81C38"/>
    <w:rsid w:val="00F17298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5730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41E"/>
  </w:style>
  <w:style w:type="paragraph" w:styleId="Heading1">
    <w:name w:val="heading 1"/>
    <w:basedOn w:val="Normal"/>
    <w:link w:val="Heading1Char"/>
    <w:uiPriority w:val="99"/>
    <w:qFormat/>
    <w:rsid w:val="00C24F5A"/>
    <w:pPr>
      <w:numPr>
        <w:numId w:val="8"/>
      </w:numPr>
      <w:spacing w:before="240" w:after="0" w:line="240" w:lineRule="auto"/>
      <w:outlineLvl w:val="0"/>
    </w:pPr>
    <w:rPr>
      <w:rFonts w:ascii="Tahoma" w:eastAsia="Times New Roman" w:hAnsi="Tahoma" w:cs="Arial"/>
      <w:bCs/>
      <w:sz w:val="20"/>
      <w:szCs w:val="32"/>
      <w:lang w:eastAsia="en-US"/>
    </w:rPr>
  </w:style>
  <w:style w:type="paragraph" w:styleId="Heading2">
    <w:name w:val="heading 2"/>
    <w:basedOn w:val="Normal"/>
    <w:link w:val="Heading2Char"/>
    <w:uiPriority w:val="99"/>
    <w:unhideWhenUsed/>
    <w:qFormat/>
    <w:rsid w:val="00C24F5A"/>
    <w:pPr>
      <w:numPr>
        <w:ilvl w:val="1"/>
        <w:numId w:val="8"/>
      </w:numPr>
      <w:spacing w:before="240" w:after="0" w:line="240" w:lineRule="auto"/>
      <w:outlineLvl w:val="1"/>
    </w:pPr>
    <w:rPr>
      <w:rFonts w:ascii="Tahoma" w:eastAsia="Times New Roman" w:hAnsi="Tahoma" w:cs="Arial"/>
      <w:bCs/>
      <w:iCs/>
      <w:sz w:val="20"/>
      <w:szCs w:val="28"/>
      <w:lang w:eastAsia="en-US"/>
    </w:rPr>
  </w:style>
  <w:style w:type="paragraph" w:styleId="Heading3">
    <w:name w:val="heading 3"/>
    <w:basedOn w:val="Normal"/>
    <w:link w:val="Heading3Char"/>
    <w:uiPriority w:val="99"/>
    <w:semiHidden/>
    <w:unhideWhenUsed/>
    <w:qFormat/>
    <w:rsid w:val="00C24F5A"/>
    <w:pPr>
      <w:numPr>
        <w:ilvl w:val="2"/>
        <w:numId w:val="8"/>
      </w:numPr>
      <w:spacing w:before="240" w:after="0" w:line="240" w:lineRule="auto"/>
      <w:outlineLvl w:val="2"/>
    </w:pPr>
    <w:rPr>
      <w:rFonts w:ascii="Tahoma" w:eastAsia="Times New Roman" w:hAnsi="Tahoma" w:cs="Arial"/>
      <w:bCs/>
      <w:sz w:val="20"/>
      <w:szCs w:val="26"/>
      <w:lang w:eastAsia="en-US"/>
    </w:rPr>
  </w:style>
  <w:style w:type="paragraph" w:styleId="Heading4">
    <w:name w:val="heading 4"/>
    <w:basedOn w:val="Normal"/>
    <w:link w:val="Heading4Char"/>
    <w:uiPriority w:val="99"/>
    <w:semiHidden/>
    <w:unhideWhenUsed/>
    <w:qFormat/>
    <w:rsid w:val="00C24F5A"/>
    <w:pPr>
      <w:numPr>
        <w:ilvl w:val="3"/>
        <w:numId w:val="8"/>
      </w:numPr>
      <w:spacing w:before="240" w:after="0" w:line="240" w:lineRule="auto"/>
      <w:outlineLvl w:val="3"/>
    </w:pPr>
    <w:rPr>
      <w:rFonts w:ascii="Tahoma" w:eastAsia="Times New Roman" w:hAnsi="Tahoma" w:cs="Times New Roman"/>
      <w:bCs/>
      <w:sz w:val="20"/>
      <w:szCs w:val="28"/>
      <w:lang w:eastAsia="en-US"/>
    </w:rPr>
  </w:style>
  <w:style w:type="paragraph" w:styleId="Heading5">
    <w:name w:val="heading 5"/>
    <w:basedOn w:val="Normal"/>
    <w:link w:val="Heading5Char"/>
    <w:uiPriority w:val="99"/>
    <w:semiHidden/>
    <w:unhideWhenUsed/>
    <w:qFormat/>
    <w:rsid w:val="00C24F5A"/>
    <w:pPr>
      <w:numPr>
        <w:ilvl w:val="4"/>
        <w:numId w:val="8"/>
      </w:numPr>
      <w:spacing w:before="240" w:after="0" w:line="240" w:lineRule="auto"/>
      <w:outlineLvl w:val="4"/>
    </w:pPr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paragraph" w:styleId="Heading6">
    <w:name w:val="heading 6"/>
    <w:basedOn w:val="Normal"/>
    <w:link w:val="Heading6Char"/>
    <w:uiPriority w:val="99"/>
    <w:semiHidden/>
    <w:unhideWhenUsed/>
    <w:qFormat/>
    <w:rsid w:val="00C24F5A"/>
    <w:pPr>
      <w:numPr>
        <w:ilvl w:val="5"/>
        <w:numId w:val="8"/>
      </w:numPr>
      <w:spacing w:before="240" w:after="0" w:line="240" w:lineRule="auto"/>
      <w:outlineLvl w:val="5"/>
    </w:pPr>
    <w:rPr>
      <w:rFonts w:ascii="Tahoma" w:eastAsia="Times New Roman" w:hAnsi="Tahoma" w:cs="Times New Roman"/>
      <w:bCs/>
      <w:sz w:val="20"/>
      <w:lang w:eastAsia="en-US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C24F5A"/>
    <w:pPr>
      <w:numPr>
        <w:ilvl w:val="6"/>
        <w:numId w:val="8"/>
      </w:numPr>
      <w:spacing w:before="240" w:after="0" w:line="240" w:lineRule="auto"/>
      <w:outlineLvl w:val="6"/>
    </w:pPr>
    <w:rPr>
      <w:rFonts w:ascii="Tahoma" w:eastAsia="Times New Roman" w:hAnsi="Tahoma" w:cs="Times New Roman"/>
      <w:sz w:val="20"/>
      <w:szCs w:val="24"/>
      <w:lang w:eastAsia="en-US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C24F5A"/>
    <w:pPr>
      <w:numPr>
        <w:ilvl w:val="7"/>
        <w:numId w:val="8"/>
      </w:numPr>
      <w:spacing w:before="240" w:after="0" w:line="240" w:lineRule="auto"/>
      <w:outlineLvl w:val="7"/>
    </w:pPr>
    <w:rPr>
      <w:rFonts w:ascii="Tahoma" w:eastAsia="Times New Roman" w:hAnsi="Tahoma" w:cs="Times New Roman"/>
      <w:iCs/>
      <w:sz w:val="20"/>
      <w:szCs w:val="24"/>
      <w:lang w:eastAsia="en-US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C24F5A"/>
    <w:pPr>
      <w:numPr>
        <w:ilvl w:val="8"/>
        <w:numId w:val="8"/>
      </w:numPr>
      <w:spacing w:before="240" w:after="0" w:line="240" w:lineRule="auto"/>
      <w:outlineLvl w:val="8"/>
    </w:pPr>
    <w:rPr>
      <w:rFonts w:ascii="Tahoma" w:eastAsia="Times New Roman" w:hAnsi="Tahoma" w:cs="Arial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  <w:style w:type="character" w:customStyle="1" w:styleId="Heading1Char">
    <w:name w:val="Heading 1 Char"/>
    <w:basedOn w:val="DefaultParagraphFont"/>
    <w:link w:val="Heading1"/>
    <w:uiPriority w:val="99"/>
    <w:rsid w:val="00C24F5A"/>
    <w:rPr>
      <w:rFonts w:ascii="Tahoma" w:eastAsia="Times New Roman" w:hAnsi="Tahoma" w:cs="Arial"/>
      <w:bCs/>
      <w:sz w:val="2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C24F5A"/>
    <w:rPr>
      <w:rFonts w:ascii="Tahoma" w:eastAsia="Times New Roman" w:hAnsi="Tahoma" w:cs="Arial"/>
      <w:bCs/>
      <w:iCs/>
      <w:sz w:val="20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24F5A"/>
    <w:rPr>
      <w:rFonts w:ascii="Tahoma" w:eastAsia="Times New Roman" w:hAnsi="Tahoma" w:cs="Arial"/>
      <w:bCs/>
      <w:sz w:val="20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24F5A"/>
    <w:rPr>
      <w:rFonts w:ascii="Tahoma" w:eastAsia="Times New Roman" w:hAnsi="Tahoma" w:cs="Times New Roman"/>
      <w:bCs/>
      <w:sz w:val="20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24F5A"/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24F5A"/>
    <w:rPr>
      <w:rFonts w:ascii="Tahoma" w:eastAsia="Times New Roman" w:hAnsi="Tahoma" w:cs="Times New Roman"/>
      <w:bCs/>
      <w:sz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24F5A"/>
    <w:rPr>
      <w:rFonts w:ascii="Tahoma" w:eastAsia="Times New Roman" w:hAnsi="Tahoma" w:cs="Times New Roman"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24F5A"/>
    <w:rPr>
      <w:rFonts w:ascii="Tahoma" w:eastAsia="Times New Roman" w:hAnsi="Tahoma" w:cs="Times New Roman"/>
      <w:i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24F5A"/>
    <w:rPr>
      <w:rFonts w:ascii="Tahoma" w:eastAsia="Times New Roman" w:hAnsi="Tahoma" w:cs="Arial"/>
      <w:sz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7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8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CONNAH, Emily</DisplayName>
        <AccountId>64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2023-09-14T00:38:35+00:00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>CHRISTOPHERSON, Rebecca</DisplayName>
        <AccountId>1042</AccountId>
        <AccountType/>
      </UserInfo>
    </PPContentOwner>
    <PPLastReviewedDate xmlns="687c0ba5-25f6-467d-a8e9-4285ca7a69ae">2023-09-14T00:38:35+00:00</PPLastReviewedDate>
    <PPSubmittedDate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FABB6-72E8-4A0C-AE13-EE7DA6413A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C5B951-8399-4686-B54A-62B3A9A26915}"/>
</file>

<file path=customXml/itemProps3.xml><?xml version="1.0" encoding="utf-8"?>
<ds:datastoreItem xmlns:ds="http://schemas.openxmlformats.org/officeDocument/2006/customXml" ds:itemID="{EA6B2015-B1CA-4B27-9844-859B18DAEAEB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ddfd980-c304-401d-be3f-8b9ddf7f7a2d"/>
    <ds:schemaRef ds:uri="http://purl.org/dc/terms/"/>
    <ds:schemaRef ds:uri="http://schemas.microsoft.com/sharepoint/v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86DBD87-3B63-40CB-A331-FAF1E32CF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Okeedokee Kids Pty Ltd as Trustee for Okeedokee Kids Trust</vt:lpstr>
    </vt:vector>
  </TitlesOfParts>
  <Company>Queensland Government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Prosecution - Affinity Education fined $35,000 for leaving child on bus</dc:title>
  <dc:subject>Prosecution - Affinity Education fined $35,000 for leaving child on bus</dc:subject>
  <dc:creator>Queensland Goverment</dc:creator>
  <cp:keywords>Education fined; leaving child on bus</cp:keywords>
  <cp:revision>8</cp:revision>
  <cp:lastPrinted>2021-09-29T01:30:00Z</cp:lastPrinted>
  <dcterms:created xsi:type="dcterms:W3CDTF">2023-04-18T04:41:00Z</dcterms:created>
  <dcterms:modified xsi:type="dcterms:W3CDTF">2023-09-13T03:06:00Z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