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8B2F" w14:textId="77777777" w:rsid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Susan: We often talk about holistic and integrated approaches in early childhood education and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 xml:space="preserve">care, and </w:t>
      </w:r>
      <w:proofErr w:type="gramStart"/>
      <w:r w:rsidRPr="00E60503">
        <w:rPr>
          <w:rFonts w:ascii="Roboto" w:eastAsia="Times New Roman" w:hAnsi="Roboto" w:cs="Times New Roman"/>
          <w:sz w:val="24"/>
          <w:szCs w:val="24"/>
        </w:rPr>
        <w:t>Rhonda</w:t>
      </w:r>
      <w:proofErr w:type="gramEnd"/>
      <w:r w:rsidRPr="00E60503">
        <w:rPr>
          <w:rFonts w:ascii="Roboto" w:eastAsia="Times New Roman" w:hAnsi="Roboto" w:cs="Times New Roman"/>
          <w:sz w:val="24"/>
          <w:szCs w:val="24"/>
        </w:rPr>
        <w:t xml:space="preserve"> I've heard you talk about the fact that we need to think about the National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 xml:space="preserve">Quality Standard in that light too, that everything is connected. </w:t>
      </w:r>
    </w:p>
    <w:p w14:paraId="7CF9B8B8" w14:textId="480E29A5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I'm wondering, what are the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 xml:space="preserve">implications of that for sleep and rest for </w:t>
      </w:r>
      <w:proofErr w:type="gramStart"/>
      <w:r w:rsidRPr="00E60503">
        <w:rPr>
          <w:rFonts w:ascii="Roboto" w:eastAsia="Times New Roman" w:hAnsi="Roboto" w:cs="Times New Roman"/>
          <w:sz w:val="24"/>
          <w:szCs w:val="24"/>
        </w:rPr>
        <w:t>this 3 to 5 age group</w:t>
      </w:r>
      <w:proofErr w:type="gramEnd"/>
      <w:r w:rsidRPr="00E60503">
        <w:rPr>
          <w:rFonts w:ascii="Roboto" w:eastAsia="Times New Roman" w:hAnsi="Roboto" w:cs="Times New Roman"/>
          <w:sz w:val="24"/>
          <w:szCs w:val="24"/>
        </w:rPr>
        <w:t>?</w:t>
      </w:r>
    </w:p>
    <w:p w14:paraId="5939E884" w14:textId="77777777" w:rsid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 xml:space="preserve">Rhonda: </w:t>
      </w:r>
      <w:proofErr w:type="gramStart"/>
      <w:r w:rsidRPr="00E60503">
        <w:rPr>
          <w:rFonts w:ascii="Roboto" w:eastAsia="Times New Roman" w:hAnsi="Roboto" w:cs="Times New Roman"/>
          <w:sz w:val="24"/>
          <w:szCs w:val="24"/>
        </w:rPr>
        <w:t>So</w:t>
      </w:r>
      <w:proofErr w:type="gramEnd"/>
      <w:r w:rsidRPr="00E60503">
        <w:rPr>
          <w:rFonts w:ascii="Roboto" w:eastAsia="Times New Roman" w:hAnsi="Roboto" w:cs="Times New Roman"/>
          <w:sz w:val="24"/>
          <w:szCs w:val="24"/>
        </w:rPr>
        <w:t xml:space="preserve"> when I reflect on some of the discussions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that we had when we were developing the National Quality framework,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we really did see it as a really integrated and holistic approach. And as much as possible,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 xml:space="preserve">we try to focus on outcomes for children. </w:t>
      </w:r>
    </w:p>
    <w:p w14:paraId="7130659A" w14:textId="77777777" w:rsid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And so, when you think about children's sleep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and rest, yes, it does sit with the quality area two children's health and safety</w:t>
      </w:r>
      <w:r>
        <w:rPr>
          <w:rFonts w:ascii="Roboto" w:eastAsia="Times New Roman" w:hAnsi="Roboto" w:cs="Times New Roman"/>
          <w:sz w:val="24"/>
          <w:szCs w:val="24"/>
        </w:rPr>
        <w:t>—</w:t>
      </w:r>
      <w:r w:rsidRPr="00E60503">
        <w:rPr>
          <w:rFonts w:ascii="Roboto" w:eastAsia="Times New Roman" w:hAnsi="Roboto" w:cs="Times New Roman"/>
          <w:sz w:val="24"/>
          <w:szCs w:val="24"/>
        </w:rPr>
        <w:t>but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there's linkages across all of the quality areas when you think about setting up environments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that are restful and relaxing, relationships with children, working in partnership with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 xml:space="preserve">families and communities, having policies and procedures. </w:t>
      </w:r>
    </w:p>
    <w:p w14:paraId="38C88E0E" w14:textId="46EF91F7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The sleep and rest time gives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such positive opportunities for, to maximise children's learning.</w:t>
      </w:r>
    </w:p>
    <w:p w14:paraId="4E75078C" w14:textId="2CC893C8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Alexis: I do see educators and who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think about sleep and rest time and all routines as another part of the day where there is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opportunity for children to learn, I think during an assessment and rating that as assessors,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we look for educators' perspective of the child, and looking at the child as the whole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child, and that the rest time is part of the whole child and is part of the whole program,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so what can-- what do we see educators thinking about and doing in their practice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that determines that rest time is considered an important part of the day for fostering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relationship with families, and you know, thinking about rest time holistically for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the child and also in terms of the whole National Quality Standard.</w:t>
      </w:r>
    </w:p>
    <w:p w14:paraId="27BC2EC2" w14:textId="77777777" w:rsid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Kelly: I guess encouraging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the child themselves to identify if they are feeling tired and needing some quieter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 xml:space="preserve">time or needing a sleep. </w:t>
      </w:r>
    </w:p>
    <w:p w14:paraId="4CF756B5" w14:textId="77777777" w:rsid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And, I guess, we'd expect that there'd be some provision in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the program for that to happen if that child needed to have a rest or some quiet time before,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 xml:space="preserve">you know, the time that they'd normally have a rest. </w:t>
      </w:r>
    </w:p>
    <w:p w14:paraId="482C959B" w14:textId="77777777" w:rsid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That is able to happen, and, for that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 xml:space="preserve">child. </w:t>
      </w:r>
    </w:p>
    <w:p w14:paraId="002A3CA7" w14:textId="126FA13F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For the children who don't need it, they can still have their rest and their quiet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time when it normally happens during the day.</w:t>
      </w:r>
    </w:p>
    <w:p w14:paraId="1815EA0D" w14:textId="77777777" w:rsid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Kelly: In terms of autonomy in decision-making for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 xml:space="preserve">that child. </w:t>
      </w:r>
    </w:p>
    <w:p w14:paraId="22262A28" w14:textId="5D516ED6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 xml:space="preserve">Allowing the </w:t>
      </w:r>
      <w:proofErr w:type="gramStart"/>
      <w:r w:rsidRPr="00E60503">
        <w:rPr>
          <w:rFonts w:ascii="Roboto" w:eastAsia="Times New Roman" w:hAnsi="Roboto" w:cs="Times New Roman"/>
          <w:sz w:val="24"/>
          <w:szCs w:val="24"/>
        </w:rPr>
        <w:t>child</w:t>
      </w:r>
      <w:proofErr w:type="gramEnd"/>
      <w:r w:rsidRPr="00E60503">
        <w:rPr>
          <w:rFonts w:ascii="Roboto" w:eastAsia="Times New Roman" w:hAnsi="Roboto" w:cs="Times New Roman"/>
          <w:sz w:val="24"/>
          <w:szCs w:val="24"/>
        </w:rPr>
        <w:t xml:space="preserve"> the opportunity to make some decisions about whether they'd</w:t>
      </w:r>
    </w:p>
    <w:p w14:paraId="4C2193A3" w14:textId="3138342E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like to have a sleep whether they'd like to do something quiet and restful, quiet activity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on their bed or reading a story, or providing a table activity perhaps, some services might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actually take their children outside for a short period if, you know, being outside,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sitting reading a book under a tree, or something like that could be quite a restful time, but,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still, allowing that child the opportunity to do that.</w:t>
      </w:r>
    </w:p>
    <w:p w14:paraId="432AAA3F" w14:textId="77777777" w:rsid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Looking at an integrated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approach on a rating and assessment, for example, we'll be looking at, for example, Quality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 xml:space="preserve">Area 6, Collaborative Partnerships with Families. </w:t>
      </w:r>
    </w:p>
    <w:p w14:paraId="151B87F0" w14:textId="77777777" w:rsid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We would expect that there would be some conversations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 xml:space="preserve">with families around children's sleep and rest requirements. </w:t>
      </w:r>
    </w:p>
    <w:p w14:paraId="4050001D" w14:textId="439AB91E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We'd expect that families, educators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would have discussions with families about what's happening at home and then how that can then be catered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for in the day-to-day events at the service.</w:t>
      </w:r>
    </w:p>
    <w:p w14:paraId="09B39FCA" w14:textId="5B81FE38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gramStart"/>
      <w:r w:rsidRPr="00E60503">
        <w:rPr>
          <w:rFonts w:ascii="Roboto" w:eastAsia="Times New Roman" w:hAnsi="Roboto" w:cs="Times New Roman"/>
          <w:sz w:val="24"/>
          <w:szCs w:val="24"/>
        </w:rPr>
        <w:lastRenderedPageBreak/>
        <w:t>So</w:t>
      </w:r>
      <w:proofErr w:type="gramEnd"/>
      <w:r w:rsidRPr="00E60503">
        <w:rPr>
          <w:rFonts w:ascii="Roboto" w:eastAsia="Times New Roman" w:hAnsi="Roboto" w:cs="Times New Roman"/>
          <w:sz w:val="24"/>
          <w:szCs w:val="24"/>
        </w:rPr>
        <w:t xml:space="preserve"> for example if a parent came in and said oh my child had a big weekend and been very busy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and my child may need a rest today, just see how they go.</w:t>
      </w:r>
    </w:p>
    <w:p w14:paraId="43ACECED" w14:textId="1D467C12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Sometimes rest time can be stressful for families as well so you know it's a great opportunity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to have conversations with families about how they can support each other and how the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service or educator support the families in their rest time at home and also to share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information about the child's rest needs with the educators and work collaboratively together.</w:t>
      </w:r>
    </w:p>
    <w:p w14:paraId="3385B9A2" w14:textId="54E9F7A1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Are staff sitting down engaging with children, reading stories one on one or engaging with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a small group of children and you know a quiet activity rather than doing their cleaning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or attending to paper work it would be nice for staff to think about how they are engaging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with children and encouraging those restful times and opportunities for interactions and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things during that time.</w:t>
      </w:r>
    </w:p>
    <w:p w14:paraId="1EDBB82C" w14:textId="7A4F576A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And the national quality framework including the underpinning regulatory requirements allow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that flexibility so that educators can support each other in terms of you know, making sure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that the sleep and rest time is a relaxing and restful period that does give you opportunities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to look at the outcomes for children.</w:t>
      </w:r>
    </w:p>
    <w:p w14:paraId="013C9898" w14:textId="074DB958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I know what can be a really busy part of the day that can be, I know sometimes educators move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quickly through the lunchtime break and sleep because they may need to organise their own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 xml:space="preserve">lunch breaks and there might be some cleaning </w:t>
      </w:r>
      <w:proofErr w:type="gramStart"/>
      <w:r w:rsidRPr="00E60503">
        <w:rPr>
          <w:rFonts w:ascii="Roboto" w:eastAsia="Times New Roman" w:hAnsi="Roboto" w:cs="Times New Roman"/>
          <w:sz w:val="24"/>
          <w:szCs w:val="24"/>
        </w:rPr>
        <w:t>task</w:t>
      </w:r>
      <w:proofErr w:type="gramEnd"/>
      <w:r w:rsidRPr="00E60503">
        <w:rPr>
          <w:rFonts w:ascii="Roboto" w:eastAsia="Times New Roman" w:hAnsi="Roboto" w:cs="Times New Roman"/>
          <w:sz w:val="24"/>
          <w:szCs w:val="24"/>
        </w:rPr>
        <w:t xml:space="preserve"> to do around the service but it's just such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a missed opportunity.</w:t>
      </w:r>
    </w:p>
    <w:p w14:paraId="6A7C7D9B" w14:textId="77777777" w:rsid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The attuned educators they implement a program that caters for all children's needs, so and they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watch their cues so they can still operate a group program but providing for each child's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 xml:space="preserve">needs and wants at that time. </w:t>
      </w:r>
    </w:p>
    <w:p w14:paraId="2182CEBC" w14:textId="763E524A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gramStart"/>
      <w:r w:rsidRPr="00E60503">
        <w:rPr>
          <w:rFonts w:ascii="Roboto" w:eastAsia="Times New Roman" w:hAnsi="Roboto" w:cs="Times New Roman"/>
          <w:sz w:val="24"/>
          <w:szCs w:val="24"/>
        </w:rPr>
        <w:t>So</w:t>
      </w:r>
      <w:proofErr w:type="gramEnd"/>
      <w:r w:rsidRPr="00E60503">
        <w:rPr>
          <w:rFonts w:ascii="Roboto" w:eastAsia="Times New Roman" w:hAnsi="Roboto" w:cs="Times New Roman"/>
          <w:sz w:val="24"/>
          <w:szCs w:val="24"/>
        </w:rPr>
        <w:t xml:space="preserve"> if it means they need to set up their physical environment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in a different way so that all children can be outcomes and learning and well-being can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be met, then that's what happens, they give children a voice and children also get to have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input in how their room is set up so if they are feeling tired well before everyone else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they know how to access areas of their room that they can.</w:t>
      </w:r>
    </w:p>
    <w:p w14:paraId="3241BE3E" w14:textId="77777777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gramStart"/>
      <w:r w:rsidRPr="00E60503">
        <w:rPr>
          <w:rFonts w:ascii="Roboto" w:eastAsia="Times New Roman" w:hAnsi="Roboto" w:cs="Times New Roman"/>
          <w:sz w:val="24"/>
          <w:szCs w:val="24"/>
        </w:rPr>
        <w:t>There's</w:t>
      </w:r>
      <w:proofErr w:type="gramEnd"/>
      <w:r w:rsidRPr="00E60503">
        <w:rPr>
          <w:rFonts w:ascii="Roboto" w:eastAsia="Times New Roman" w:hAnsi="Roboto" w:cs="Times New Roman"/>
          <w:sz w:val="24"/>
          <w:szCs w:val="24"/>
        </w:rPr>
        <w:t xml:space="preserve"> some myths emerging I heard one the other day that there's a requirement in</w:t>
      </w:r>
    </w:p>
    <w:p w14:paraId="1F2C0FFD" w14:textId="77777777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the National Quality Standard that you have to have a sleep period of 20 minutes and</w:t>
      </w:r>
    </w:p>
    <w:p w14:paraId="786E30FA" w14:textId="77777777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that's not reflected in the National Quality Standards or the underpinning regulatory standards.</w:t>
      </w:r>
    </w:p>
    <w:p w14:paraId="6D690D9B" w14:textId="45944E63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In fact, it's quite the opposite it's more about being flexible and being able to maximise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opportunities for learning through those routines but recognising that individual children have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different patterns it might vary, as you say, from day-to-day and then being responsive to that.</w:t>
      </w:r>
    </w:p>
    <w:p w14:paraId="723BE3EC" w14:textId="77777777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And I've heard of educators requiring children to stay on, the whole group of children,</w:t>
      </w:r>
    </w:p>
    <w:p w14:paraId="2BAD5730" w14:textId="77777777" w:rsid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to stay on the bed for the two hours so they can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 xml:space="preserve">have their lunch breaks and do other tasks. </w:t>
      </w:r>
    </w:p>
    <w:p w14:paraId="0B066EF0" w14:textId="4E4721EB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That to me goes against what the national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quality framework and the underpinning regulatory requirements are trying to foster in terms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of that individualised responses to children.</w:t>
      </w:r>
    </w:p>
    <w:p w14:paraId="3054FFC8" w14:textId="356C891E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If you were going to give educators a tip or something to think about in terms of quality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practices for sleep and rest, what would you say?</w:t>
      </w:r>
    </w:p>
    <w:p w14:paraId="49A9C16F" w14:textId="4EC2E33E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To think about sleep and rest and relaxation from the child’s perspective and really thinking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critically about, what does the child need, what does the child get from rest and relaxation?</w:t>
      </w:r>
    </w:p>
    <w:p w14:paraId="1A1DABAF" w14:textId="77777777" w:rsid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lastRenderedPageBreak/>
        <w:t>Thinking about us as educators how we are we working together to support children during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 xml:space="preserve">that time. </w:t>
      </w:r>
    </w:p>
    <w:p w14:paraId="3E5E8888" w14:textId="66263DD1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If you have a room where children are doing quiet activities and not resting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can we draw staff from another room during that time to, I guess, work with those children, have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 xml:space="preserve">those </w:t>
      </w:r>
      <w:proofErr w:type="gramStart"/>
      <w:r w:rsidRPr="00E60503">
        <w:rPr>
          <w:rFonts w:ascii="Roboto" w:eastAsia="Times New Roman" w:hAnsi="Roboto" w:cs="Times New Roman"/>
          <w:sz w:val="24"/>
          <w:szCs w:val="24"/>
        </w:rPr>
        <w:t>one on one</w:t>
      </w:r>
      <w:proofErr w:type="gramEnd"/>
      <w:r w:rsidRPr="00E60503">
        <w:rPr>
          <w:rFonts w:ascii="Roboto" w:eastAsia="Times New Roman" w:hAnsi="Roboto" w:cs="Times New Roman"/>
          <w:sz w:val="24"/>
          <w:szCs w:val="24"/>
        </w:rPr>
        <w:t xml:space="preserve"> times and support those relationships during the restful time, and just be there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to interact with the children.</w:t>
      </w:r>
    </w:p>
    <w:p w14:paraId="218F42F0" w14:textId="77777777" w:rsid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 xml:space="preserve">I think it's really important to reflect on practice. </w:t>
      </w:r>
    </w:p>
    <w:p w14:paraId="5E69D9BD" w14:textId="129224EC" w:rsid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Because, you know, I've been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talking to some educators who have been engaging in action research projects and unpacking their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sleep and rest routines and you know thinking about how that links with the philosophy of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the service and if you have a view or if your philosophy reflects that you see children as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capable and competent,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well how's that playing out in the sleep routines if you're asking children to lie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 xml:space="preserve">on the beds for long periods of time? </w:t>
      </w:r>
    </w:p>
    <w:p w14:paraId="48094254" w14:textId="77777777" w:rsid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E60503">
        <w:rPr>
          <w:rFonts w:ascii="Roboto" w:eastAsia="Times New Roman" w:hAnsi="Roboto" w:cs="Times New Roman"/>
          <w:sz w:val="24"/>
          <w:szCs w:val="24"/>
        </w:rPr>
        <w:t>How does that link with children having opportunities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 xml:space="preserve">to make choices? </w:t>
      </w:r>
    </w:p>
    <w:p w14:paraId="3CA1360D" w14:textId="5D9ACF5B" w:rsidR="00E60503" w:rsidRPr="00E60503" w:rsidRDefault="00E60503" w:rsidP="00E60503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gramStart"/>
      <w:r w:rsidRPr="00E60503">
        <w:rPr>
          <w:rFonts w:ascii="Roboto" w:eastAsia="Times New Roman" w:hAnsi="Roboto" w:cs="Times New Roman"/>
          <w:sz w:val="24"/>
          <w:szCs w:val="24"/>
        </w:rPr>
        <w:t>So</w:t>
      </w:r>
      <w:proofErr w:type="gramEnd"/>
      <w:r w:rsidRPr="00E60503">
        <w:rPr>
          <w:rFonts w:ascii="Roboto" w:eastAsia="Times New Roman" w:hAnsi="Roboto" w:cs="Times New Roman"/>
          <w:sz w:val="24"/>
          <w:szCs w:val="24"/>
        </w:rPr>
        <w:t xml:space="preserve"> reflecting on practice and seeing this as a really important part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E60503">
        <w:rPr>
          <w:rFonts w:ascii="Roboto" w:eastAsia="Times New Roman" w:hAnsi="Roboto" w:cs="Times New Roman"/>
          <w:sz w:val="24"/>
          <w:szCs w:val="24"/>
        </w:rPr>
        <w:t>of the overall program I think is really important as well.</w:t>
      </w:r>
    </w:p>
    <w:p w14:paraId="7060DABA" w14:textId="77777777" w:rsidR="00D97DA1" w:rsidRDefault="00D97DA1"/>
    <w:sectPr w:rsidR="00D97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03"/>
    <w:rsid w:val="00861E61"/>
    <w:rsid w:val="009F2EDB"/>
    <w:rsid w:val="00D97DA1"/>
    <w:rsid w:val="00E6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194D6"/>
  <w15:chartTrackingRefBased/>
  <w15:docId w15:val="{085D3613-61D1-4822-957D-CE74615C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5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2023-08-30T06:48:40+00:00</PPModeratedDate>
    <PPLastReviewedDate xmlns="687c0ba5-25f6-467d-a8e9-4285ca7a69ae">2023-08-30T06:48:40+00:00</PPLastReviewedDate>
    <PPModeratedBy xmlns="687c0ba5-25f6-467d-a8e9-4285ca7a69ae">
      <UserInfo>
        <DisplayName>BEHREND, Kasia</DisplayName>
        <AccountId>20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A6EB4449-E553-4830-842D-870F2341C2B4}"/>
</file>

<file path=customXml/itemProps2.xml><?xml version="1.0" encoding="utf-8"?>
<ds:datastoreItem xmlns:ds="http://schemas.openxmlformats.org/officeDocument/2006/customXml" ds:itemID="{1096486D-657B-4986-9633-1EEAEB4D4232}"/>
</file>

<file path=customXml/itemProps3.xml><?xml version="1.0" encoding="utf-8"?>
<ds:datastoreItem xmlns:ds="http://schemas.openxmlformats.org/officeDocument/2006/customXml" ds:itemID="{02EF7C59-9B51-4226-99C2-76D9E61F01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EP4-Sleep, rest and relaxation</dc:title>
  <dc:subject/>
  <dc:creator>SORBELLO, Dante</dc:creator>
  <cp:keywords/>
  <dc:description/>
  <cp:lastModifiedBy>SORBELLO, Dante</cp:lastModifiedBy>
  <cp:revision>1</cp:revision>
  <dcterms:created xsi:type="dcterms:W3CDTF">2023-08-30T03:44:00Z</dcterms:created>
  <dcterms:modified xsi:type="dcterms:W3CDTF">2023-08-30T03:49:00Z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