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F22" w:rsidRDefault="00796BA5" w:rsidP="00025A4F">
      <w:pPr>
        <w:pStyle w:val="Heading1"/>
        <w:spacing w:before="120" w:line="240" w:lineRule="auto"/>
        <w:rPr>
          <w:rFonts w:asciiTheme="minorHAnsi" w:hAnsiTheme="minorHAnsi" w:cstheme="minorHAnsi"/>
          <w:b/>
          <w:sz w:val="32"/>
          <w:szCs w:val="32"/>
          <w:lang w:eastAsia="zh-CN"/>
        </w:rPr>
      </w:pPr>
      <w:bookmarkStart w:id="0" w:name="_GoBack"/>
      <w:r w:rsidRPr="000E7025">
        <w:rPr>
          <w:rFonts w:asciiTheme="minorHAnsi" w:hAnsiTheme="minorHAnsi" w:cstheme="minorHAnsi"/>
          <w:b/>
          <w:sz w:val="32"/>
          <w:szCs w:val="32"/>
          <w:lang w:eastAsia="zh-CN"/>
        </w:rPr>
        <w:t>Explicit i</w:t>
      </w:r>
      <w:r w:rsidR="00935F22" w:rsidRPr="000E7025">
        <w:rPr>
          <w:rFonts w:asciiTheme="minorHAnsi" w:hAnsiTheme="minorHAnsi" w:cstheme="minorHAnsi"/>
          <w:b/>
          <w:sz w:val="32"/>
          <w:szCs w:val="32"/>
          <w:lang w:eastAsia="zh-CN"/>
        </w:rPr>
        <w:t>nstruction</w:t>
      </w:r>
    </w:p>
    <w:p w:rsidR="000E7025" w:rsidRPr="00FA09ED" w:rsidRDefault="000E7025" w:rsidP="00025A4F">
      <w:pPr>
        <w:spacing w:before="120" w:line="240" w:lineRule="auto"/>
        <w:rPr>
          <w:rFonts w:ascii="Calibri" w:hAnsi="Calibri"/>
        </w:rPr>
      </w:pPr>
      <w:r w:rsidRPr="00FA09ED">
        <w:rPr>
          <w:rFonts w:ascii="Calibri" w:hAnsi="Calibri"/>
        </w:rPr>
        <w:t>Explicit instruction is a structured and systematic approach to teaching academic skills. Archer and Hughes (2011, p.1) explain that it is ‘characterised by a series of supports or scaffolds, whereby students are guided through the learning process with clear statements about the purpose and rationale for learning the new skill, clear explanations and demonstrations of the instructional target, and supported practice with feedback until independent mastery has been achieved.’ They go on to say that there is an emphasis on proceeding in small steps, checking for understanding, and achieving active and successful participation by all children.</w:t>
      </w:r>
    </w:p>
    <w:p w:rsidR="00935F22" w:rsidRPr="00935F22" w:rsidRDefault="00935F22" w:rsidP="00025A4F">
      <w:pPr>
        <w:widowControl w:val="0"/>
        <w:suppressAutoHyphens/>
        <w:autoSpaceDE w:val="0"/>
        <w:autoSpaceDN w:val="0"/>
        <w:adjustRightInd w:val="0"/>
        <w:spacing w:before="120" w:line="240" w:lineRule="auto"/>
        <w:textAlignment w:val="center"/>
        <w:rPr>
          <w:rFonts w:ascii="Calibri" w:eastAsia="MS Mincho" w:hAnsi="Calibri" w:cs="Arial"/>
          <w:color w:val="000000"/>
          <w:szCs w:val="20"/>
        </w:rPr>
      </w:pPr>
      <w:r w:rsidRPr="00935F22">
        <w:rPr>
          <w:rFonts w:ascii="Calibri" w:eastAsia="MS PGothic" w:hAnsi="Calibri" w:cs="+mn-cs"/>
          <w:bCs/>
          <w:kern w:val="24"/>
          <w:szCs w:val="22"/>
          <w:lang w:eastAsia="zh-CN"/>
        </w:rPr>
        <w:t xml:space="preserve">The concept of explicit instruction is sometimes misrepresented and understood to be interchangeable with direct teaching/instruction. Although both of these age-appropriate pedagogical approaches are teacher-initiated, commonly used to teach specific skills, and most effective when used for </w:t>
      </w:r>
      <w:r w:rsidR="000E7025">
        <w:rPr>
          <w:rFonts w:ascii="Calibri" w:eastAsia="MS PGothic" w:hAnsi="Calibri" w:cs="+mn-cs"/>
          <w:bCs/>
          <w:kern w:val="24"/>
          <w:szCs w:val="22"/>
          <w:lang w:eastAsia="zh-CN"/>
        </w:rPr>
        <w:t xml:space="preserve">short periods of time, they are </w:t>
      </w:r>
      <w:proofErr w:type="gramStart"/>
      <w:r w:rsidRPr="00935F22">
        <w:rPr>
          <w:rFonts w:ascii="Calibri" w:eastAsia="MS PGothic" w:hAnsi="Calibri" w:cs="+mn-cs"/>
          <w:bCs/>
          <w:kern w:val="24"/>
          <w:szCs w:val="22"/>
          <w:lang w:eastAsia="zh-CN"/>
        </w:rPr>
        <w:t>distinct</w:t>
      </w:r>
      <w:proofErr w:type="gramEnd"/>
      <w:r w:rsidRPr="00935F22">
        <w:rPr>
          <w:rFonts w:ascii="Calibri" w:eastAsia="MS PGothic" w:hAnsi="Calibri" w:cs="+mn-cs"/>
          <w:bCs/>
          <w:kern w:val="24"/>
          <w:szCs w:val="22"/>
          <w:lang w:eastAsia="zh-CN"/>
        </w:rPr>
        <w:t xml:space="preserve"> approaches. What distinguishes explicit instruction from other approaches is the use of an ‘I do, we do, you do’ process for teaching new skills. </w:t>
      </w:r>
      <w:r w:rsidRPr="00935F22">
        <w:rPr>
          <w:rFonts w:ascii="Calibri" w:eastAsia="MS Mincho" w:hAnsi="Calibri" w:cs="Arial"/>
          <w:color w:val="000000"/>
          <w:szCs w:val="20"/>
        </w:rPr>
        <w:t>Archer and Hughes (2011) explain t</w:t>
      </w:r>
      <w:r w:rsidRPr="00935F22">
        <w:rPr>
          <w:rFonts w:ascii="Calibri" w:eastAsia="MS PGothic" w:hAnsi="Calibri" w:cs="+mn-cs"/>
          <w:bCs/>
          <w:kern w:val="24"/>
          <w:szCs w:val="22"/>
          <w:lang w:eastAsia="zh-CN"/>
        </w:rPr>
        <w:t>hat this approach requires teachers to provide clear explanations, to break the content to be taught into a logical series of steps (drawing on young learner’s prior knowledge), to model and demonstrate skills  while gradually reducing the level of scaffolding based on learners’ skill acquisition.</w:t>
      </w:r>
      <w:r w:rsidRPr="00935F22">
        <w:rPr>
          <w:rFonts w:ascii="Calibri" w:eastAsia="MS Mincho" w:hAnsi="Calibri" w:cs="Arial"/>
          <w:color w:val="000000"/>
          <w:szCs w:val="20"/>
        </w:rPr>
        <w:t xml:space="preserve"> The degree of support provided through scaffolding </w:t>
      </w:r>
    </w:p>
    <w:p w:rsidR="00935F22" w:rsidRPr="00935F22" w:rsidRDefault="00935F22" w:rsidP="00025A4F">
      <w:pPr>
        <w:widowControl w:val="0"/>
        <w:suppressAutoHyphens/>
        <w:autoSpaceDE w:val="0"/>
        <w:autoSpaceDN w:val="0"/>
        <w:adjustRightInd w:val="0"/>
        <w:spacing w:before="120" w:line="240" w:lineRule="auto"/>
        <w:textAlignment w:val="center"/>
        <w:rPr>
          <w:rFonts w:ascii="Calibri" w:eastAsia="MS Mincho" w:hAnsi="Calibri" w:cs="Arial"/>
          <w:color w:val="000000"/>
          <w:szCs w:val="20"/>
        </w:rPr>
      </w:pPr>
    </w:p>
    <w:p w:rsidR="00935F22" w:rsidRPr="00935F22" w:rsidRDefault="000E7025" w:rsidP="00025A4F">
      <w:pPr>
        <w:widowControl w:val="0"/>
        <w:suppressAutoHyphens/>
        <w:autoSpaceDE w:val="0"/>
        <w:autoSpaceDN w:val="0"/>
        <w:adjustRightInd w:val="0"/>
        <w:spacing w:before="120" w:line="240" w:lineRule="auto"/>
        <w:ind w:left="720" w:right="1041"/>
        <w:textAlignment w:val="center"/>
        <w:rPr>
          <w:rFonts w:ascii="Calibri" w:eastAsia="MS Mincho" w:hAnsi="Calibri" w:cs="Arial"/>
          <w:color w:val="000000"/>
          <w:szCs w:val="20"/>
        </w:rPr>
      </w:pPr>
      <w:r>
        <w:rPr>
          <w:rFonts w:ascii="Calibri" w:eastAsia="MS Mincho" w:hAnsi="Calibri" w:cs="Arial"/>
          <w:color w:val="000000"/>
          <w:szCs w:val="20"/>
        </w:rPr>
        <w:t>“</w:t>
      </w:r>
      <w:proofErr w:type="gramStart"/>
      <w:r w:rsidR="00935F22" w:rsidRPr="00935F22">
        <w:rPr>
          <w:rFonts w:ascii="Calibri" w:eastAsia="MS Mincho" w:hAnsi="Calibri" w:cs="Arial"/>
          <w:color w:val="000000"/>
          <w:szCs w:val="20"/>
        </w:rPr>
        <w:t>will</w:t>
      </w:r>
      <w:proofErr w:type="gramEnd"/>
      <w:r w:rsidR="00935F22" w:rsidRPr="00935F22">
        <w:rPr>
          <w:rFonts w:ascii="Calibri" w:eastAsia="MS Mincho" w:hAnsi="Calibri" w:cs="Arial"/>
          <w:color w:val="000000"/>
          <w:szCs w:val="20"/>
        </w:rPr>
        <w:t xml:space="preserve"> vary, depending on students’ needs. When scaffolding teachers typically provide high levels of initial guidance and then systematically reduce support as students respond with greater accuracy. As guidance is reduced, students are required to perform with increasing independence until they are capable to perform the skill on their own </w:t>
      </w:r>
      <w:r>
        <w:rPr>
          <w:rFonts w:ascii="Calibri" w:eastAsia="MS Mincho" w:hAnsi="Calibri" w:cs="Arial"/>
          <w:color w:val="000000"/>
          <w:szCs w:val="20"/>
        </w:rPr>
        <w:t>“</w:t>
      </w:r>
      <w:r w:rsidR="00935F22" w:rsidRPr="00935F22">
        <w:rPr>
          <w:rFonts w:ascii="Calibri" w:eastAsia="MS Mincho" w:hAnsi="Calibri" w:cs="Arial"/>
          <w:color w:val="000000"/>
          <w:szCs w:val="20"/>
        </w:rPr>
        <w:t>(2011, p. 10).</w:t>
      </w:r>
    </w:p>
    <w:p w:rsidR="00E7231F" w:rsidRPr="000E7025" w:rsidRDefault="00E7231F" w:rsidP="00025A4F">
      <w:pPr>
        <w:pStyle w:val="Heading2"/>
        <w:spacing w:before="120" w:line="240" w:lineRule="auto"/>
        <w:rPr>
          <w:rFonts w:asciiTheme="minorHAnsi" w:hAnsiTheme="minorHAnsi" w:cstheme="minorHAnsi"/>
          <w:b/>
          <w:sz w:val="28"/>
          <w:szCs w:val="28"/>
          <w:lang w:eastAsia="zh-CN"/>
        </w:rPr>
      </w:pPr>
      <w:r w:rsidRPr="000E7025">
        <w:rPr>
          <w:rFonts w:asciiTheme="minorHAnsi" w:hAnsiTheme="minorHAnsi" w:cstheme="minorHAnsi"/>
          <w:b/>
          <w:sz w:val="28"/>
          <w:szCs w:val="28"/>
          <w:lang w:eastAsia="zh-CN"/>
        </w:rPr>
        <w:t>Teacher decision-making</w:t>
      </w:r>
    </w:p>
    <w:p w:rsidR="00E7231F" w:rsidRPr="00E7231F" w:rsidRDefault="00E7231F" w:rsidP="00025A4F">
      <w:pPr>
        <w:spacing w:before="120" w:line="240" w:lineRule="auto"/>
        <w:rPr>
          <w:rFonts w:ascii="Calibri" w:eastAsia="SimSun" w:hAnsi="Calibri" w:cs="Times New Roman"/>
          <w:szCs w:val="22"/>
          <w:lang w:eastAsia="zh-CN"/>
        </w:rPr>
      </w:pPr>
      <w:r w:rsidRPr="00E7231F">
        <w:rPr>
          <w:rFonts w:ascii="Calibri" w:eastAsia="SimSun" w:hAnsi="Calibri" w:cs="Times New Roman"/>
          <w:szCs w:val="22"/>
          <w:lang w:eastAsia="zh-CN"/>
        </w:rPr>
        <w:t>When using explicit instruction in learning</w:t>
      </w:r>
      <w:r w:rsidRPr="00E7231F">
        <w:rPr>
          <w:rFonts w:ascii="Calibri" w:eastAsia="SimSun" w:hAnsi="Calibri" w:cs="Times New Roman"/>
          <w:b/>
          <w:color w:val="548DD4"/>
          <w:sz w:val="24"/>
          <w:lang w:eastAsia="zh-CN"/>
        </w:rPr>
        <w:t xml:space="preserve"> </w:t>
      </w:r>
      <w:r w:rsidRPr="00E7231F">
        <w:rPr>
          <w:rFonts w:ascii="Calibri" w:eastAsia="SimSun" w:hAnsi="Calibri" w:cs="Times New Roman"/>
          <w:szCs w:val="22"/>
          <w:lang w:eastAsia="zh-CN"/>
        </w:rPr>
        <w:t>in early years classrooms teachers draw on combined knowledge of:</w:t>
      </w:r>
    </w:p>
    <w:p w:rsidR="00E7231F" w:rsidRPr="00E7231F" w:rsidRDefault="00E7231F" w:rsidP="00025A4F">
      <w:pPr>
        <w:widowControl w:val="0"/>
        <w:numPr>
          <w:ilvl w:val="0"/>
          <w:numId w:val="4"/>
        </w:numPr>
        <w:suppressAutoHyphens/>
        <w:autoSpaceDE w:val="0"/>
        <w:autoSpaceDN w:val="0"/>
        <w:adjustRightInd w:val="0"/>
        <w:spacing w:before="120" w:line="240" w:lineRule="auto"/>
        <w:textAlignment w:val="center"/>
        <w:rPr>
          <w:rFonts w:ascii="Calibri" w:eastAsia="SimSun" w:hAnsi="Calibri" w:cs="Times New Roman"/>
          <w:szCs w:val="22"/>
          <w:lang w:eastAsia="zh-CN"/>
        </w:rPr>
      </w:pPr>
      <w:r w:rsidRPr="00E7231F">
        <w:rPr>
          <w:rFonts w:ascii="Calibri" w:eastAsia="SimSun" w:hAnsi="Calibri" w:cs="Times New Roman"/>
          <w:szCs w:val="22"/>
          <w:lang w:eastAsia="zh-CN"/>
        </w:rPr>
        <w:t>young learner’s interests and capabilities</w:t>
      </w:r>
    </w:p>
    <w:p w:rsidR="00E7231F" w:rsidRPr="00E7231F" w:rsidRDefault="00E7231F" w:rsidP="00025A4F">
      <w:pPr>
        <w:widowControl w:val="0"/>
        <w:numPr>
          <w:ilvl w:val="0"/>
          <w:numId w:val="4"/>
        </w:numPr>
        <w:suppressAutoHyphens/>
        <w:autoSpaceDE w:val="0"/>
        <w:autoSpaceDN w:val="0"/>
        <w:adjustRightInd w:val="0"/>
        <w:spacing w:before="120" w:line="240" w:lineRule="auto"/>
        <w:textAlignment w:val="center"/>
        <w:rPr>
          <w:rFonts w:ascii="Calibri" w:eastAsia="SimSun" w:hAnsi="Calibri" w:cs="Times New Roman"/>
          <w:szCs w:val="22"/>
          <w:lang w:eastAsia="zh-CN"/>
        </w:rPr>
      </w:pPr>
      <w:r w:rsidRPr="00E7231F">
        <w:rPr>
          <w:rFonts w:ascii="Calibri" w:eastAsia="SimSun" w:hAnsi="Calibri" w:cs="Times New Roman"/>
          <w:szCs w:val="22"/>
          <w:lang w:eastAsia="zh-CN"/>
        </w:rPr>
        <w:t>their own interests, skills, capabilities and philosophies</w:t>
      </w:r>
    </w:p>
    <w:p w:rsidR="00E7231F" w:rsidRPr="00E7231F" w:rsidRDefault="00E7231F" w:rsidP="00025A4F">
      <w:pPr>
        <w:widowControl w:val="0"/>
        <w:numPr>
          <w:ilvl w:val="0"/>
          <w:numId w:val="4"/>
        </w:numPr>
        <w:suppressAutoHyphens/>
        <w:autoSpaceDE w:val="0"/>
        <w:autoSpaceDN w:val="0"/>
        <w:adjustRightInd w:val="0"/>
        <w:spacing w:before="120" w:line="240" w:lineRule="auto"/>
        <w:ind w:left="714" w:hanging="357"/>
        <w:textAlignment w:val="center"/>
        <w:rPr>
          <w:rFonts w:ascii="Calibri" w:eastAsia="SimSun" w:hAnsi="Calibri" w:cs="Times New Roman"/>
          <w:szCs w:val="22"/>
          <w:lang w:eastAsia="zh-CN"/>
        </w:rPr>
      </w:pPr>
      <w:r w:rsidRPr="00E7231F">
        <w:rPr>
          <w:rFonts w:ascii="Calibri" w:eastAsia="SimSun" w:hAnsi="Calibri" w:cs="Times New Roman"/>
          <w:szCs w:val="22"/>
          <w:lang w:eastAsia="zh-CN"/>
        </w:rPr>
        <w:t xml:space="preserve">the Australian curriculum </w:t>
      </w:r>
    </w:p>
    <w:p w:rsidR="00E7231F" w:rsidRPr="00E7231F" w:rsidRDefault="00E7231F" w:rsidP="00025A4F">
      <w:pPr>
        <w:widowControl w:val="0"/>
        <w:numPr>
          <w:ilvl w:val="0"/>
          <w:numId w:val="4"/>
        </w:numPr>
        <w:suppressAutoHyphens/>
        <w:autoSpaceDE w:val="0"/>
        <w:autoSpaceDN w:val="0"/>
        <w:adjustRightInd w:val="0"/>
        <w:spacing w:before="120" w:line="240" w:lineRule="auto"/>
        <w:ind w:left="714" w:hanging="357"/>
        <w:textAlignment w:val="center"/>
        <w:rPr>
          <w:rFonts w:ascii="Calibri" w:eastAsia="SimSun" w:hAnsi="Calibri" w:cs="Times New Roman"/>
          <w:szCs w:val="22"/>
          <w:lang w:eastAsia="zh-CN"/>
        </w:rPr>
      </w:pPr>
      <w:r w:rsidRPr="00E7231F">
        <w:rPr>
          <w:rFonts w:ascii="Calibri" w:eastAsia="SimSun" w:hAnsi="Calibri" w:cs="Times New Roman"/>
          <w:szCs w:val="22"/>
          <w:lang w:eastAsia="zh-CN"/>
        </w:rPr>
        <w:t>evidence of learning</w:t>
      </w:r>
    </w:p>
    <w:p w:rsidR="00E7231F" w:rsidRPr="00E7231F" w:rsidRDefault="00E7231F" w:rsidP="00025A4F">
      <w:pPr>
        <w:widowControl w:val="0"/>
        <w:numPr>
          <w:ilvl w:val="0"/>
          <w:numId w:val="4"/>
        </w:numPr>
        <w:suppressAutoHyphens/>
        <w:autoSpaceDE w:val="0"/>
        <w:autoSpaceDN w:val="0"/>
        <w:adjustRightInd w:val="0"/>
        <w:spacing w:before="120" w:line="240" w:lineRule="auto"/>
        <w:ind w:left="714" w:hanging="357"/>
        <w:textAlignment w:val="center"/>
        <w:rPr>
          <w:rFonts w:ascii="Calibri" w:eastAsia="SimSun" w:hAnsi="Calibri" w:cs="Times New Roman"/>
          <w:szCs w:val="22"/>
          <w:lang w:eastAsia="zh-CN"/>
        </w:rPr>
      </w:pPr>
      <w:proofErr w:type="gramStart"/>
      <w:r w:rsidRPr="00E7231F">
        <w:rPr>
          <w:rFonts w:ascii="Calibri" w:eastAsia="SimSun" w:hAnsi="Calibri" w:cs="Times New Roman"/>
          <w:szCs w:val="22"/>
          <w:lang w:eastAsia="zh-CN"/>
        </w:rPr>
        <w:t>school</w:t>
      </w:r>
      <w:proofErr w:type="gramEnd"/>
      <w:r w:rsidRPr="00E7231F">
        <w:rPr>
          <w:rFonts w:ascii="Calibri" w:eastAsia="SimSun" w:hAnsi="Calibri" w:cs="Times New Roman"/>
          <w:szCs w:val="22"/>
          <w:lang w:eastAsia="zh-CN"/>
        </w:rPr>
        <w:t xml:space="preserve"> and community contexts.</w:t>
      </w:r>
    </w:p>
    <w:p w:rsidR="00E7231F" w:rsidRPr="000E7025" w:rsidRDefault="00E7231F" w:rsidP="00025A4F">
      <w:pPr>
        <w:pStyle w:val="Heading2"/>
        <w:spacing w:before="120" w:line="240" w:lineRule="auto"/>
        <w:rPr>
          <w:rFonts w:asciiTheme="minorHAnsi" w:hAnsiTheme="minorHAnsi" w:cstheme="minorHAnsi"/>
          <w:b/>
          <w:sz w:val="28"/>
          <w:szCs w:val="28"/>
          <w:lang w:eastAsia="zh-CN"/>
        </w:rPr>
      </w:pPr>
      <w:r w:rsidRPr="000E7025">
        <w:rPr>
          <w:rFonts w:asciiTheme="minorHAnsi" w:hAnsiTheme="minorHAnsi" w:cstheme="minorHAnsi"/>
          <w:b/>
          <w:sz w:val="28"/>
          <w:szCs w:val="28"/>
          <w:lang w:eastAsia="zh-CN"/>
        </w:rPr>
        <w:t>Key drivers of Explicit Instruction</w:t>
      </w:r>
    </w:p>
    <w:p w:rsidR="00E7231F" w:rsidRPr="00E7231F" w:rsidRDefault="000A5D6A" w:rsidP="00025A4F">
      <w:pPr>
        <w:spacing w:before="120" w:line="240" w:lineRule="auto"/>
        <w:rPr>
          <w:rFonts w:ascii="Calibri" w:eastAsia="SimSun" w:hAnsi="Calibri" w:cs="Times New Roman"/>
          <w:b/>
          <w:color w:val="548DD4"/>
          <w:sz w:val="24"/>
          <w:lang w:eastAsia="zh-CN"/>
        </w:rPr>
      </w:pPr>
      <w:r>
        <w:rPr>
          <w:rFonts w:ascii="Calibri" w:eastAsia="SimSun" w:hAnsi="Calibri" w:cs="Times New Roman"/>
          <w:szCs w:val="22"/>
          <w:lang w:eastAsia="zh-CN"/>
        </w:rPr>
        <w:t>The key</w:t>
      </w:r>
      <w:r w:rsidR="004907D1">
        <w:rPr>
          <w:rFonts w:ascii="Calibri" w:eastAsia="SimSun" w:hAnsi="Calibri" w:cs="Times New Roman"/>
          <w:szCs w:val="22"/>
          <w:lang w:eastAsia="zh-CN"/>
        </w:rPr>
        <w:t xml:space="preserve"> drivers that underpin explicit</w:t>
      </w:r>
      <w:r w:rsidR="00E7231F" w:rsidRPr="00E7231F">
        <w:rPr>
          <w:rFonts w:ascii="Calibri" w:eastAsia="SimSun" w:hAnsi="Calibri" w:cs="Times New Roman"/>
          <w:szCs w:val="22"/>
          <w:lang w:eastAsia="zh-CN"/>
        </w:rPr>
        <w:t xml:space="preserve"> learning provide a framework for teachers to discuss the benefits of this approach with colleagues and parents. The capacity to articulate </w:t>
      </w:r>
      <w:r w:rsidR="00E7231F" w:rsidRPr="00E7231F">
        <w:rPr>
          <w:rFonts w:ascii="Calibri" w:eastAsia="SimSun" w:hAnsi="Calibri" w:cs="Times New Roman"/>
          <w:i/>
          <w:szCs w:val="22"/>
          <w:lang w:eastAsia="zh-CN"/>
        </w:rPr>
        <w:t>why</w:t>
      </w:r>
      <w:r w:rsidR="00E7231F" w:rsidRPr="00E7231F">
        <w:rPr>
          <w:rFonts w:ascii="Calibri" w:eastAsia="SimSun" w:hAnsi="Calibri" w:cs="Times New Roman"/>
          <w:szCs w:val="22"/>
          <w:lang w:eastAsia="zh-CN"/>
        </w:rPr>
        <w:t xml:space="preserve"> a particular approach is used helps to reassure parents of the potential benefits for their child in terms of short-term and long-term educational outcomes. </w:t>
      </w:r>
      <w:r w:rsidR="00E7231F" w:rsidRPr="00E7231F">
        <w:rPr>
          <w:rFonts w:ascii="Calibri" w:eastAsia="SimSun" w:hAnsi="Calibri" w:cs="Times New Roman"/>
          <w:szCs w:val="22"/>
          <w:lang w:eastAsia="zh-CN"/>
        </w:rPr>
        <w:lastRenderedPageBreak/>
        <w:t xml:space="preserve">The key drivers also help to shape teachers’ decisions in ways that support young learners’ holistic development, a critical aspect of contemporary education (see </w:t>
      </w:r>
      <w:r w:rsidR="00E7231F" w:rsidRPr="00E7231F">
        <w:rPr>
          <w:rFonts w:ascii="Calibri" w:eastAsia="MS Mincho" w:hAnsi="Calibri" w:cs="Arial"/>
          <w:color w:val="000000"/>
          <w:szCs w:val="20"/>
          <w:lang w:val="en-GB"/>
        </w:rPr>
        <w:t>Queensland Department o</w:t>
      </w:r>
      <w:r w:rsidR="00796BA5">
        <w:rPr>
          <w:rFonts w:ascii="Calibri" w:eastAsia="MS Mincho" w:hAnsi="Calibri" w:cs="Arial"/>
          <w:color w:val="000000"/>
          <w:szCs w:val="20"/>
          <w:lang w:val="en-GB"/>
        </w:rPr>
        <w:t>f Education and Training (2015)</w:t>
      </w:r>
      <w:r w:rsidR="00E7231F" w:rsidRPr="00E7231F">
        <w:rPr>
          <w:rFonts w:ascii="Calibri" w:eastAsia="MS Mincho" w:hAnsi="Calibri" w:cs="Arial"/>
          <w:color w:val="000000"/>
          <w:szCs w:val="20"/>
          <w:lang w:val="en-GB"/>
        </w:rPr>
        <w:t xml:space="preserve"> </w:t>
      </w:r>
      <w:r w:rsidR="00E7231F" w:rsidRPr="00796BA5">
        <w:rPr>
          <w:rFonts w:ascii="Calibri" w:eastAsia="MS Mincho" w:hAnsi="Calibri" w:cs="Arial"/>
          <w:i/>
          <w:color w:val="000000"/>
          <w:szCs w:val="20"/>
          <w:lang w:val="en-GB"/>
        </w:rPr>
        <w:t>Age-appropriate pedagogies for the early years of schooling: Foundation paper</w:t>
      </w:r>
      <w:r w:rsidR="00E7231F" w:rsidRPr="00E7231F">
        <w:rPr>
          <w:rFonts w:ascii="Calibri" w:eastAsia="MS Mincho" w:hAnsi="Calibri" w:cs="Arial"/>
          <w:color w:val="000000"/>
          <w:szCs w:val="20"/>
          <w:lang w:val="en-GB"/>
        </w:rPr>
        <w:t>).</w:t>
      </w:r>
    </w:p>
    <w:p w:rsidR="00E7231F" w:rsidRPr="00E7231F" w:rsidRDefault="00E7231F" w:rsidP="00025A4F">
      <w:pPr>
        <w:spacing w:before="120" w:line="240" w:lineRule="auto"/>
        <w:rPr>
          <w:rFonts w:ascii="Calibri" w:eastAsia="SimSun" w:hAnsi="Calibri" w:cs="Times New Roman"/>
          <w:szCs w:val="22"/>
          <w:lang w:eastAsia="zh-CN"/>
        </w:rPr>
      </w:pPr>
      <w:r w:rsidRPr="00E7231F">
        <w:rPr>
          <w:rFonts w:ascii="Calibri" w:eastAsia="SimSun" w:hAnsi="Calibri" w:cs="Times New Roman"/>
          <w:szCs w:val="22"/>
          <w:lang w:eastAsia="zh-CN"/>
        </w:rPr>
        <w:t xml:space="preserve">Explicit instruction is underscored by the belief that young learners are more likely to remain engaged in learning when systematic guidance is provided. In concert with explicit and timely feedback success and accuracy in learning contexts is promoted. </w:t>
      </w:r>
    </w:p>
    <w:p w:rsidR="00E7231F" w:rsidRPr="00E7231F" w:rsidRDefault="00E7231F" w:rsidP="00025A4F">
      <w:pPr>
        <w:spacing w:before="120" w:line="240" w:lineRule="auto"/>
        <w:rPr>
          <w:rFonts w:ascii="Calibri" w:eastAsia="SimSun" w:hAnsi="Calibri" w:cs="Times New Roman"/>
          <w:szCs w:val="22"/>
          <w:lang w:eastAsia="zh-CN"/>
        </w:rPr>
      </w:pPr>
      <w:r w:rsidRPr="00E7231F">
        <w:rPr>
          <w:rFonts w:ascii="Calibri" w:eastAsia="SimSun" w:hAnsi="Calibri" w:cs="Times New Roman"/>
          <w:b/>
          <w:szCs w:val="22"/>
          <w:lang w:eastAsia="zh-CN"/>
        </w:rPr>
        <w:t>Ownership:</w:t>
      </w:r>
      <w:r w:rsidRPr="00E7231F">
        <w:rPr>
          <w:rFonts w:ascii="Calibri" w:eastAsia="SimSun" w:hAnsi="Calibri" w:cs="Times New Roman"/>
          <w:szCs w:val="22"/>
          <w:lang w:eastAsia="zh-CN"/>
        </w:rPr>
        <w:t xml:space="preserve"> Explicit instruction is initiated and directed by the teacher.</w:t>
      </w:r>
    </w:p>
    <w:p w:rsidR="00E7231F" w:rsidRPr="00E7231F" w:rsidRDefault="00E7231F" w:rsidP="00025A4F">
      <w:pPr>
        <w:spacing w:before="120" w:line="240" w:lineRule="auto"/>
        <w:rPr>
          <w:rFonts w:ascii="Calibri" w:eastAsia="SimSun" w:hAnsi="Calibri" w:cs="Times New Roman"/>
          <w:sz w:val="16"/>
          <w:szCs w:val="16"/>
          <w:lang w:eastAsia="zh-CN"/>
        </w:rPr>
      </w:pPr>
      <w:r w:rsidRPr="00E7231F">
        <w:rPr>
          <w:rFonts w:ascii="Calibri" w:eastAsia="SimSun" w:hAnsi="Calibri" w:cs="Times New Roman"/>
          <w:b/>
          <w:szCs w:val="22"/>
          <w:lang w:eastAsia="zh-CN"/>
        </w:rPr>
        <w:t>Purpose is explicit:</w:t>
      </w:r>
      <w:r w:rsidRPr="00E7231F">
        <w:rPr>
          <w:rFonts w:ascii="Calibri" w:eastAsia="SimSun" w:hAnsi="Calibri" w:cs="Times New Roman"/>
          <w:szCs w:val="22"/>
          <w:lang w:eastAsia="zh-CN"/>
        </w:rPr>
        <w:t xml:space="preserve"> The purpose for each learning experience is made explicit through teacher explanations and instructions.</w:t>
      </w:r>
    </w:p>
    <w:p w:rsidR="00E7231F" w:rsidRPr="00E7231F" w:rsidRDefault="00E7231F" w:rsidP="00025A4F">
      <w:pPr>
        <w:spacing w:before="120" w:line="240" w:lineRule="auto"/>
        <w:rPr>
          <w:rFonts w:ascii="Calibri" w:eastAsia="SimSun" w:hAnsi="Calibri" w:cs="Times New Roman"/>
          <w:szCs w:val="22"/>
          <w:lang w:eastAsia="zh-CN"/>
        </w:rPr>
      </w:pPr>
      <w:r w:rsidRPr="00E7231F">
        <w:rPr>
          <w:rFonts w:ascii="Calibri" w:eastAsia="SimSun" w:hAnsi="Calibri" w:cs="Times New Roman"/>
          <w:b/>
          <w:szCs w:val="22"/>
          <w:lang w:eastAsia="zh-CN"/>
        </w:rPr>
        <w:t>Promoting success:</w:t>
      </w:r>
      <w:r w:rsidRPr="00E7231F">
        <w:rPr>
          <w:rFonts w:ascii="Calibri" w:eastAsia="SimSun" w:hAnsi="Calibri" w:cs="Times New Roman"/>
          <w:b/>
          <w:sz w:val="24"/>
          <w:lang w:eastAsia="zh-CN"/>
        </w:rPr>
        <w:t xml:space="preserve"> </w:t>
      </w:r>
      <w:r w:rsidRPr="00E7231F">
        <w:rPr>
          <w:rFonts w:ascii="Calibri" w:eastAsia="SimSun" w:hAnsi="Calibri" w:cs="Times New Roman"/>
          <w:szCs w:val="22"/>
          <w:lang w:eastAsia="zh-CN"/>
        </w:rPr>
        <w:t>Young learners experience success as they actively participate in instructional activities. The more successful (correct/accurate) young learners are, when engaged with an academic task, the greater the potential for learning.</w:t>
      </w:r>
    </w:p>
    <w:p w:rsidR="00E7231F" w:rsidRPr="00E7231F" w:rsidRDefault="00E7231F" w:rsidP="00025A4F">
      <w:pPr>
        <w:spacing w:before="120" w:line="240" w:lineRule="auto"/>
        <w:rPr>
          <w:rFonts w:ascii="Calibri" w:eastAsia="SimSun" w:hAnsi="Calibri" w:cs="Times New Roman"/>
          <w:szCs w:val="22"/>
          <w:lang w:eastAsia="zh-CN"/>
        </w:rPr>
      </w:pPr>
      <w:r w:rsidRPr="00E7231F">
        <w:rPr>
          <w:rFonts w:ascii="Calibri" w:eastAsia="SimSun" w:hAnsi="Calibri" w:cs="Times New Roman"/>
          <w:b/>
          <w:szCs w:val="22"/>
          <w:lang w:eastAsia="zh-CN"/>
        </w:rPr>
        <w:t>Scaffolding:</w:t>
      </w:r>
      <w:r w:rsidRPr="00E7231F">
        <w:rPr>
          <w:rFonts w:ascii="Calibri" w:eastAsia="SimSun" w:hAnsi="Calibri" w:cs="Times New Roman"/>
          <w:szCs w:val="22"/>
          <w:lang w:eastAsia="zh-CN"/>
        </w:rPr>
        <w:t xml:space="preserve"> Systematic support and guidance during instruction promotes academic success.</w:t>
      </w:r>
    </w:p>
    <w:p w:rsidR="00E7231F" w:rsidRDefault="00E7231F" w:rsidP="00025A4F">
      <w:pPr>
        <w:spacing w:before="120" w:line="240" w:lineRule="auto"/>
        <w:rPr>
          <w:rFonts w:ascii="Calibri" w:eastAsia="SimSun" w:hAnsi="Calibri" w:cs="Times New Roman"/>
          <w:szCs w:val="22"/>
          <w:lang w:eastAsia="zh-CN"/>
        </w:rPr>
      </w:pPr>
      <w:r w:rsidRPr="00E7231F">
        <w:rPr>
          <w:rFonts w:ascii="Calibri" w:eastAsia="SimSun" w:hAnsi="Calibri" w:cs="Times New Roman"/>
          <w:b/>
          <w:szCs w:val="22"/>
          <w:lang w:eastAsia="zh-CN"/>
        </w:rPr>
        <w:t>Feedback:</w:t>
      </w:r>
      <w:r w:rsidRPr="00E7231F">
        <w:rPr>
          <w:rFonts w:ascii="Calibri" w:eastAsia="SimSun" w:hAnsi="Calibri" w:cs="Times New Roman"/>
          <w:b/>
          <w:color w:val="548DD4"/>
          <w:sz w:val="24"/>
          <w:lang w:eastAsia="zh-CN"/>
        </w:rPr>
        <w:t xml:space="preserve">  </w:t>
      </w:r>
      <w:r w:rsidRPr="00E7231F">
        <w:rPr>
          <w:rFonts w:ascii="Calibri" w:eastAsia="SimSun" w:hAnsi="Calibri" w:cs="Times New Roman"/>
          <w:szCs w:val="22"/>
          <w:lang w:eastAsia="zh-CN"/>
        </w:rPr>
        <w:t>Immediate feedback about the mastery of a skill increases the likelihood of successful learning.</w:t>
      </w:r>
    </w:p>
    <w:p w:rsidR="00E7231F" w:rsidRPr="00935F22" w:rsidRDefault="00E7231F" w:rsidP="00025A4F">
      <w:pPr>
        <w:spacing w:before="120" w:line="240" w:lineRule="auto"/>
        <w:rPr>
          <w:rFonts w:ascii="Calibri" w:eastAsia="SimSun" w:hAnsi="Calibri" w:cs="Times New Roman"/>
          <w:szCs w:val="22"/>
          <w:lang w:eastAsia="zh-CN"/>
        </w:rPr>
      </w:pPr>
      <w:r w:rsidRPr="00E7231F">
        <w:rPr>
          <w:rFonts w:ascii="Calibri" w:eastAsia="SimSun" w:hAnsi="Calibri" w:cs="Times New Roman"/>
          <w:szCs w:val="22"/>
          <w:lang w:eastAsia="zh-CN"/>
        </w:rPr>
        <w:t xml:space="preserve"> (Adapted from Archer &amp; Hughes, 2011, Explicit Instruction: Effective and Efficient Teaching)</w:t>
      </w:r>
      <w:r w:rsidR="000E7025">
        <w:rPr>
          <w:rFonts w:ascii="Calibri" w:eastAsia="SimSun" w:hAnsi="Calibri" w:cs="Times New Roman"/>
          <w:szCs w:val="22"/>
          <w:lang w:eastAsia="zh-CN"/>
        </w:rPr>
        <w:t>.</w:t>
      </w:r>
    </w:p>
    <w:p w:rsidR="00E7231F" w:rsidRPr="000E7025" w:rsidRDefault="00E7231F" w:rsidP="00025A4F">
      <w:pPr>
        <w:pStyle w:val="Heading2"/>
        <w:spacing w:before="120" w:line="240" w:lineRule="auto"/>
        <w:rPr>
          <w:rFonts w:asciiTheme="minorHAnsi" w:hAnsiTheme="minorHAnsi" w:cstheme="minorHAnsi"/>
          <w:b/>
          <w:sz w:val="28"/>
          <w:szCs w:val="28"/>
          <w:lang w:eastAsia="zh-CN"/>
        </w:rPr>
      </w:pPr>
      <w:r w:rsidRPr="000E7025">
        <w:rPr>
          <w:rFonts w:asciiTheme="minorHAnsi" w:hAnsiTheme="minorHAnsi" w:cstheme="minorHAnsi"/>
          <w:b/>
          <w:sz w:val="28"/>
          <w:szCs w:val="28"/>
          <w:lang w:eastAsia="zh-CN"/>
        </w:rPr>
        <w:t>What skills do young learners need to engage in explicit instruction?</w:t>
      </w:r>
    </w:p>
    <w:p w:rsidR="00E7231F" w:rsidRPr="00E7231F" w:rsidRDefault="00E7231F" w:rsidP="00025A4F">
      <w:pPr>
        <w:spacing w:before="120" w:line="240" w:lineRule="auto"/>
        <w:rPr>
          <w:rFonts w:ascii="Calibri" w:eastAsia="SimSun" w:hAnsi="Calibri" w:cs="Times New Roman"/>
          <w:szCs w:val="22"/>
          <w:lang w:eastAsia="zh-CN"/>
        </w:rPr>
      </w:pPr>
      <w:r w:rsidRPr="00E7231F">
        <w:rPr>
          <w:rFonts w:ascii="Calibri" w:eastAsia="SimSun" w:hAnsi="Calibri" w:cs="Times New Roman"/>
          <w:szCs w:val="22"/>
          <w:lang w:eastAsia="zh-CN"/>
        </w:rPr>
        <w:t xml:space="preserve">The skills young learners need to engage in explicit instruction include the capacity to: </w:t>
      </w:r>
    </w:p>
    <w:p w:rsidR="00E7231F" w:rsidRPr="00E7231F" w:rsidRDefault="00E7231F" w:rsidP="00025A4F">
      <w:pPr>
        <w:widowControl w:val="0"/>
        <w:numPr>
          <w:ilvl w:val="0"/>
          <w:numId w:val="6"/>
        </w:numPr>
        <w:suppressAutoHyphens/>
        <w:autoSpaceDE w:val="0"/>
        <w:autoSpaceDN w:val="0"/>
        <w:adjustRightInd w:val="0"/>
        <w:spacing w:before="120" w:line="240" w:lineRule="auto"/>
        <w:ind w:left="714" w:hanging="357"/>
        <w:textAlignment w:val="center"/>
        <w:rPr>
          <w:rFonts w:ascii="Calibri" w:eastAsia="SimSun" w:hAnsi="Calibri" w:cs="Times New Roman"/>
          <w:szCs w:val="22"/>
          <w:lang w:eastAsia="zh-CN"/>
        </w:rPr>
      </w:pPr>
      <w:r w:rsidRPr="00E7231F">
        <w:rPr>
          <w:rFonts w:ascii="Calibri" w:eastAsia="SimSun" w:hAnsi="Calibri" w:cs="Times New Roman"/>
          <w:szCs w:val="22"/>
          <w:lang w:eastAsia="zh-CN"/>
        </w:rPr>
        <w:t xml:space="preserve">understand and  follow instructions </w:t>
      </w:r>
    </w:p>
    <w:p w:rsidR="00E7231F" w:rsidRPr="00E7231F" w:rsidRDefault="00E7231F" w:rsidP="00025A4F">
      <w:pPr>
        <w:widowControl w:val="0"/>
        <w:numPr>
          <w:ilvl w:val="0"/>
          <w:numId w:val="6"/>
        </w:numPr>
        <w:suppressAutoHyphens/>
        <w:autoSpaceDE w:val="0"/>
        <w:autoSpaceDN w:val="0"/>
        <w:adjustRightInd w:val="0"/>
        <w:spacing w:before="120" w:line="240" w:lineRule="auto"/>
        <w:ind w:left="714" w:hanging="357"/>
        <w:textAlignment w:val="center"/>
        <w:rPr>
          <w:rFonts w:ascii="Calibri" w:eastAsia="SimSun" w:hAnsi="Calibri" w:cs="Times New Roman"/>
          <w:szCs w:val="22"/>
          <w:lang w:eastAsia="zh-CN"/>
        </w:rPr>
      </w:pPr>
      <w:r w:rsidRPr="00E7231F">
        <w:rPr>
          <w:rFonts w:ascii="Calibri" w:eastAsia="SimSun" w:hAnsi="Calibri" w:cs="Times New Roman"/>
          <w:szCs w:val="22"/>
          <w:lang w:eastAsia="zh-CN"/>
        </w:rPr>
        <w:t>master skills with the support of the teacher who scaffolds the learning using a range of strategies</w:t>
      </w:r>
    </w:p>
    <w:p w:rsidR="00E7231F" w:rsidRPr="00E7231F" w:rsidRDefault="00E7231F" w:rsidP="00025A4F">
      <w:pPr>
        <w:widowControl w:val="0"/>
        <w:numPr>
          <w:ilvl w:val="0"/>
          <w:numId w:val="6"/>
        </w:numPr>
        <w:suppressAutoHyphens/>
        <w:autoSpaceDE w:val="0"/>
        <w:autoSpaceDN w:val="0"/>
        <w:adjustRightInd w:val="0"/>
        <w:spacing w:before="120" w:line="240" w:lineRule="auto"/>
        <w:ind w:left="714" w:hanging="357"/>
        <w:textAlignment w:val="center"/>
        <w:rPr>
          <w:rFonts w:ascii="Calibri" w:eastAsia="SimSun" w:hAnsi="Calibri" w:cs="Times New Roman"/>
          <w:szCs w:val="22"/>
          <w:lang w:eastAsia="zh-CN"/>
        </w:rPr>
      </w:pPr>
      <w:r w:rsidRPr="00E7231F">
        <w:rPr>
          <w:rFonts w:ascii="Calibri" w:eastAsia="SimSun" w:hAnsi="Calibri" w:cs="Times New Roman"/>
          <w:szCs w:val="22"/>
          <w:lang w:eastAsia="zh-CN"/>
        </w:rPr>
        <w:t>understand and apply concepts and content in new contexts</w:t>
      </w:r>
    </w:p>
    <w:p w:rsidR="00E7231F" w:rsidRPr="00E7231F" w:rsidRDefault="00E7231F" w:rsidP="00025A4F">
      <w:pPr>
        <w:widowControl w:val="0"/>
        <w:numPr>
          <w:ilvl w:val="0"/>
          <w:numId w:val="6"/>
        </w:numPr>
        <w:suppressAutoHyphens/>
        <w:autoSpaceDE w:val="0"/>
        <w:autoSpaceDN w:val="0"/>
        <w:adjustRightInd w:val="0"/>
        <w:spacing w:before="120" w:line="240" w:lineRule="auto"/>
        <w:ind w:left="714" w:hanging="357"/>
        <w:textAlignment w:val="center"/>
        <w:rPr>
          <w:rFonts w:ascii="Calibri" w:eastAsia="SimSun" w:hAnsi="Calibri" w:cs="Times New Roman"/>
          <w:szCs w:val="22"/>
          <w:lang w:eastAsia="zh-CN"/>
        </w:rPr>
      </w:pPr>
      <w:proofErr w:type="gramStart"/>
      <w:r w:rsidRPr="00E7231F">
        <w:rPr>
          <w:rFonts w:ascii="Calibri" w:eastAsia="SimSun" w:hAnsi="Calibri" w:cs="Times New Roman"/>
          <w:szCs w:val="22"/>
          <w:lang w:eastAsia="zh-CN"/>
        </w:rPr>
        <w:t>retain</w:t>
      </w:r>
      <w:proofErr w:type="gramEnd"/>
      <w:r w:rsidRPr="00E7231F">
        <w:rPr>
          <w:rFonts w:ascii="Calibri" w:eastAsia="SimSun" w:hAnsi="Calibri" w:cs="Times New Roman"/>
          <w:szCs w:val="22"/>
          <w:lang w:eastAsia="zh-CN"/>
        </w:rPr>
        <w:t xml:space="preserve"> and recall information. </w:t>
      </w:r>
    </w:p>
    <w:p w:rsidR="00E7231F" w:rsidRPr="000E7025" w:rsidRDefault="00E7231F" w:rsidP="00025A4F">
      <w:pPr>
        <w:pStyle w:val="Heading2"/>
        <w:spacing w:before="120" w:line="240" w:lineRule="auto"/>
        <w:rPr>
          <w:rFonts w:asciiTheme="minorHAnsi" w:hAnsiTheme="minorHAnsi" w:cstheme="minorHAnsi"/>
          <w:b/>
          <w:sz w:val="28"/>
          <w:szCs w:val="28"/>
          <w:lang w:eastAsia="zh-CN"/>
        </w:rPr>
      </w:pPr>
      <w:r w:rsidRPr="000E7025">
        <w:rPr>
          <w:rFonts w:asciiTheme="minorHAnsi" w:hAnsiTheme="minorHAnsi" w:cstheme="minorHAnsi"/>
          <w:b/>
          <w:sz w:val="28"/>
          <w:szCs w:val="28"/>
          <w:lang w:eastAsia="zh-CN"/>
        </w:rPr>
        <w:t>Implementing explicit instruction</w:t>
      </w:r>
    </w:p>
    <w:p w:rsidR="00E7231F" w:rsidRPr="00E7231F" w:rsidRDefault="00E7231F" w:rsidP="00025A4F">
      <w:pPr>
        <w:spacing w:before="120" w:line="240" w:lineRule="auto"/>
        <w:rPr>
          <w:rFonts w:ascii="Calibri" w:eastAsia="SimSun" w:hAnsi="Calibri" w:cs="Times New Roman"/>
          <w:b/>
          <w:color w:val="548DD4"/>
          <w:szCs w:val="22"/>
          <w:lang w:eastAsia="zh-CN"/>
        </w:rPr>
      </w:pPr>
      <w:r w:rsidRPr="00E7231F">
        <w:rPr>
          <w:rFonts w:ascii="Calibri" w:eastAsia="SimSun" w:hAnsi="Calibri" w:cs="Times New Roman"/>
          <w:szCs w:val="22"/>
          <w:lang w:eastAsia="zh-CN"/>
        </w:rPr>
        <w:t>The question of when and how to use explicit instruction as a pedagogical approach in early years classrooms, is determined by the focus and purpose of a lesson. An explicit instruction approach may be particularly helpful when introducing new skills or concepts, for example specific reading skills including letter/sound awareness, vocabulary knowledge, the structure of a sentence, or letter formation. Explicit instruction might also be used to demonstrate how to use visual arts materials, for example, the use of watercolour pencils and brush strokes with water to create desired effects.</w:t>
      </w:r>
    </w:p>
    <w:p w:rsidR="00E7231F" w:rsidRPr="000E7025" w:rsidRDefault="00E7231F" w:rsidP="00025A4F">
      <w:pPr>
        <w:pStyle w:val="Heading2"/>
        <w:spacing w:before="120" w:line="240" w:lineRule="auto"/>
        <w:rPr>
          <w:rFonts w:asciiTheme="minorHAnsi" w:hAnsiTheme="minorHAnsi" w:cstheme="minorHAnsi"/>
          <w:b/>
          <w:sz w:val="28"/>
          <w:szCs w:val="28"/>
          <w:lang w:eastAsia="zh-CN"/>
        </w:rPr>
      </w:pPr>
      <w:r w:rsidRPr="000E7025">
        <w:rPr>
          <w:rFonts w:asciiTheme="minorHAnsi" w:hAnsiTheme="minorHAnsi" w:cstheme="minorHAnsi"/>
          <w:b/>
          <w:sz w:val="28"/>
          <w:szCs w:val="28"/>
          <w:lang w:eastAsia="zh-CN"/>
        </w:rPr>
        <w:t xml:space="preserve">Scaffolding </w:t>
      </w:r>
    </w:p>
    <w:p w:rsidR="00E7231F" w:rsidRPr="00E7231F" w:rsidRDefault="00E7231F" w:rsidP="00025A4F">
      <w:pPr>
        <w:widowControl w:val="0"/>
        <w:suppressAutoHyphens/>
        <w:autoSpaceDE w:val="0"/>
        <w:autoSpaceDN w:val="0"/>
        <w:adjustRightInd w:val="0"/>
        <w:spacing w:before="120" w:line="240" w:lineRule="auto"/>
        <w:textAlignment w:val="center"/>
        <w:rPr>
          <w:rFonts w:ascii="Calibri" w:eastAsia="MS Mincho" w:hAnsi="Calibri" w:cs="Arial"/>
          <w:color w:val="000000"/>
          <w:szCs w:val="20"/>
          <w:lang w:val="en-GB"/>
        </w:rPr>
      </w:pPr>
      <w:r w:rsidRPr="00E7231F">
        <w:rPr>
          <w:rFonts w:ascii="Calibri" w:eastAsia="MS Mincho" w:hAnsi="Calibri" w:cs="Arial"/>
          <w:color w:val="000000"/>
          <w:szCs w:val="20"/>
          <w:lang w:val="en-GB"/>
        </w:rPr>
        <w:t xml:space="preserve">The following example is designed to demonstrate how explicit instruction might be used to introduce the concept of rhyme as a whole class experience in Prep. The </w:t>
      </w:r>
      <w:r w:rsidRPr="00E7231F">
        <w:rPr>
          <w:rFonts w:ascii="Calibri" w:eastAsia="MS Mincho" w:hAnsi="Calibri" w:cs="Arial"/>
          <w:color w:val="000000"/>
          <w:szCs w:val="20"/>
          <w:lang w:val="en-GB"/>
        </w:rPr>
        <w:lastRenderedPageBreak/>
        <w:t xml:space="preserve">example is intended to illustrate the sequence of steps involved in an explicit instruction lesson based on the gradual release of responsibility model known as ‘I do’, ‘We do’, ’You do’. </w:t>
      </w:r>
    </w:p>
    <w:p w:rsidR="00E7231F" w:rsidRPr="00E7231F" w:rsidRDefault="00E7231F" w:rsidP="00025A4F">
      <w:pPr>
        <w:widowControl w:val="0"/>
        <w:suppressAutoHyphens/>
        <w:autoSpaceDE w:val="0"/>
        <w:autoSpaceDN w:val="0"/>
        <w:adjustRightInd w:val="0"/>
        <w:spacing w:before="120" w:line="240" w:lineRule="auto"/>
        <w:textAlignment w:val="center"/>
        <w:rPr>
          <w:rFonts w:ascii="Calibri" w:eastAsia="MS Mincho" w:hAnsi="Calibri" w:cs="Arial"/>
          <w:color w:val="000000"/>
          <w:sz w:val="16"/>
          <w:szCs w:val="16"/>
          <w:lang w:val="en-GB"/>
        </w:rPr>
      </w:pPr>
      <w:r w:rsidRPr="00E7231F">
        <w:rPr>
          <w:rFonts w:ascii="Calibri" w:eastAsia="MS Mincho" w:hAnsi="Calibri" w:cs="Arial"/>
          <w:b/>
          <w:color w:val="000000"/>
          <w:szCs w:val="20"/>
          <w:lang w:val="en-GB"/>
        </w:rPr>
        <w:t>Background:</w:t>
      </w:r>
      <w:r w:rsidRPr="00E7231F">
        <w:rPr>
          <w:rFonts w:ascii="Calibri" w:eastAsia="MS Mincho" w:hAnsi="Calibri" w:cs="Arial"/>
          <w:color w:val="000000"/>
          <w:szCs w:val="20"/>
          <w:lang w:val="en-GB"/>
        </w:rPr>
        <w:t xml:space="preserve"> A number of class stories with rhyming content have been read in the lead up to the lesson.</w:t>
      </w:r>
    </w:p>
    <w:p w:rsidR="00E7231F" w:rsidRDefault="000E7025" w:rsidP="00025A4F">
      <w:pPr>
        <w:widowControl w:val="0"/>
        <w:suppressAutoHyphens/>
        <w:autoSpaceDE w:val="0"/>
        <w:autoSpaceDN w:val="0"/>
        <w:adjustRightInd w:val="0"/>
        <w:spacing w:before="120" w:line="240" w:lineRule="auto"/>
        <w:textAlignment w:val="center"/>
        <w:rPr>
          <w:rFonts w:ascii="Calibri" w:eastAsia="SimSun" w:hAnsi="Calibri" w:cs="Arial"/>
          <w:b/>
          <w:bCs/>
          <w:color w:val="000000"/>
          <w:szCs w:val="22"/>
          <w:lang w:val="en-GB"/>
        </w:rPr>
      </w:pPr>
      <w:r w:rsidRPr="00E7231F">
        <w:rPr>
          <w:rFonts w:ascii="Calibri" w:eastAsia="SimSun" w:hAnsi="Calibri" w:cs="Arial"/>
          <w:b/>
          <w:bCs/>
          <w:color w:val="000000"/>
          <w:szCs w:val="22"/>
          <w:lang w:val="en-GB"/>
        </w:rPr>
        <w:t>Phase of explicit instruction</w:t>
      </w:r>
      <w:r>
        <w:rPr>
          <w:rFonts w:ascii="Calibri" w:eastAsia="SimSun" w:hAnsi="Calibri" w:cs="Arial"/>
          <w:b/>
          <w:bCs/>
          <w:color w:val="000000"/>
          <w:szCs w:val="22"/>
          <w:lang w:val="en-GB"/>
        </w:rPr>
        <w:t xml:space="preserve"> - </w:t>
      </w:r>
      <w:r w:rsidRPr="000E7025">
        <w:rPr>
          <w:rFonts w:ascii="Calibri" w:eastAsia="SimSun" w:hAnsi="Calibri" w:cs="Arial"/>
          <w:bCs/>
          <w:color w:val="000000"/>
          <w:szCs w:val="22"/>
          <w:lang w:val="en-GB"/>
        </w:rPr>
        <w:t>I do</w:t>
      </w:r>
    </w:p>
    <w:p w:rsidR="000E7025" w:rsidRDefault="000E7025" w:rsidP="00025A4F">
      <w:pPr>
        <w:widowControl w:val="0"/>
        <w:suppressAutoHyphens/>
        <w:autoSpaceDE w:val="0"/>
        <w:autoSpaceDN w:val="0"/>
        <w:adjustRightInd w:val="0"/>
        <w:spacing w:before="120" w:line="240" w:lineRule="auto"/>
        <w:textAlignment w:val="center"/>
        <w:rPr>
          <w:rFonts w:ascii="Calibri" w:eastAsia="SimSun" w:hAnsi="Calibri" w:cs="Arial"/>
          <w:b/>
          <w:bCs/>
          <w:color w:val="000000"/>
          <w:szCs w:val="22"/>
          <w:lang w:val="en-GB"/>
        </w:rPr>
      </w:pPr>
      <w:r>
        <w:rPr>
          <w:rFonts w:ascii="Calibri" w:eastAsia="SimSun" w:hAnsi="Calibri" w:cs="Arial"/>
          <w:b/>
          <w:bCs/>
          <w:color w:val="000000"/>
          <w:szCs w:val="22"/>
          <w:lang w:val="en-GB"/>
        </w:rPr>
        <w:t xml:space="preserve">Step 1 - </w:t>
      </w:r>
      <w:r w:rsidRPr="00E7231F">
        <w:rPr>
          <w:rFonts w:ascii="Calibri" w:eastAsia="MS Mincho" w:hAnsi="Calibri" w:cs="Arial"/>
          <w:color w:val="000000"/>
          <w:szCs w:val="22"/>
          <w:lang w:val="en-GB"/>
        </w:rPr>
        <w:t>Teacher has read a rhyming story and when finished says ‘That story had some rhyming words in it. When words rhyme that means that they end with the same sound.’</w:t>
      </w:r>
    </w:p>
    <w:p w:rsidR="000E7025" w:rsidRDefault="000E7025" w:rsidP="00025A4F">
      <w:pPr>
        <w:widowControl w:val="0"/>
        <w:suppressAutoHyphens/>
        <w:autoSpaceDE w:val="0"/>
        <w:autoSpaceDN w:val="0"/>
        <w:adjustRightInd w:val="0"/>
        <w:spacing w:before="120" w:line="240" w:lineRule="auto"/>
        <w:textAlignment w:val="center"/>
        <w:rPr>
          <w:rFonts w:ascii="Calibri" w:eastAsia="MS Mincho" w:hAnsi="Calibri" w:cs="Arial"/>
          <w:color w:val="000000"/>
          <w:szCs w:val="22"/>
          <w:lang w:val="en-GB"/>
        </w:rPr>
      </w:pPr>
      <w:r w:rsidRPr="00E7231F">
        <w:rPr>
          <w:rFonts w:ascii="Calibri" w:eastAsia="SimSun" w:hAnsi="Calibri" w:cs="Arial"/>
          <w:b/>
          <w:bCs/>
          <w:color w:val="000000"/>
          <w:szCs w:val="22"/>
          <w:lang w:val="en-GB"/>
        </w:rPr>
        <w:t>Skills or strategies</w:t>
      </w:r>
      <w:r>
        <w:rPr>
          <w:rFonts w:ascii="Calibri" w:eastAsia="SimSun" w:hAnsi="Calibri" w:cs="Arial"/>
          <w:b/>
          <w:bCs/>
          <w:color w:val="000000"/>
          <w:szCs w:val="22"/>
          <w:lang w:val="en-GB"/>
        </w:rPr>
        <w:t xml:space="preserve"> - </w:t>
      </w:r>
      <w:r w:rsidRPr="00E7231F">
        <w:rPr>
          <w:rFonts w:ascii="Calibri" w:eastAsia="MS Mincho" w:hAnsi="Calibri" w:cs="Arial"/>
          <w:color w:val="000000"/>
          <w:szCs w:val="22"/>
          <w:lang w:val="en-GB"/>
        </w:rPr>
        <w:t>Teacher provides clear explanation of the concept. As the lesson progresses she sequences skills so that build on one another</w:t>
      </w:r>
    </w:p>
    <w:p w:rsidR="000E7025" w:rsidRPr="00E7231F" w:rsidRDefault="000E7025" w:rsidP="00025A4F">
      <w:pPr>
        <w:widowControl w:val="0"/>
        <w:tabs>
          <w:tab w:val="left" w:pos="176"/>
        </w:tabs>
        <w:suppressAutoHyphens/>
        <w:autoSpaceDE w:val="0"/>
        <w:autoSpaceDN w:val="0"/>
        <w:adjustRightInd w:val="0"/>
        <w:spacing w:before="120" w:line="240" w:lineRule="auto"/>
        <w:textAlignment w:val="center"/>
        <w:rPr>
          <w:rFonts w:ascii="Calibri" w:eastAsia="MS Mincho" w:hAnsi="Calibri" w:cs="Arial"/>
          <w:color w:val="000000"/>
          <w:szCs w:val="22"/>
          <w:lang w:val="en-GB"/>
        </w:rPr>
      </w:pPr>
      <w:r>
        <w:rPr>
          <w:rFonts w:ascii="Calibri" w:eastAsia="SimSun" w:hAnsi="Calibri" w:cs="Arial"/>
          <w:b/>
          <w:bCs/>
          <w:color w:val="000000"/>
          <w:szCs w:val="22"/>
          <w:lang w:val="en-GB"/>
        </w:rPr>
        <w:t xml:space="preserve">Step 2 - </w:t>
      </w:r>
      <w:r w:rsidRPr="00E7231F">
        <w:rPr>
          <w:rFonts w:ascii="Calibri" w:eastAsia="MS Mincho" w:hAnsi="Calibri" w:cs="Arial"/>
          <w:color w:val="000000"/>
          <w:szCs w:val="22"/>
          <w:lang w:val="en-GB"/>
        </w:rPr>
        <w:t xml:space="preserve">  Teacher shows class two pictures on the white board and draws a line between the two items as s/he says the name of each picture. ‘Cat and hat rhyme because they end with the “at” sound.’ Teacher emphasises the sounds in each word as she writes, underlining the end of each word. ‘See how each of these words look and sound the same at the end.’ </w:t>
      </w:r>
    </w:p>
    <w:p w:rsidR="000E7025" w:rsidRDefault="000E7025" w:rsidP="00025A4F">
      <w:pPr>
        <w:widowControl w:val="0"/>
        <w:suppressAutoHyphens/>
        <w:autoSpaceDE w:val="0"/>
        <w:autoSpaceDN w:val="0"/>
        <w:adjustRightInd w:val="0"/>
        <w:spacing w:before="120" w:line="240" w:lineRule="auto"/>
        <w:textAlignment w:val="center"/>
        <w:rPr>
          <w:rFonts w:ascii="Calibri" w:eastAsia="MS Mincho" w:hAnsi="Calibri" w:cs="Arial"/>
          <w:color w:val="000000"/>
          <w:szCs w:val="22"/>
          <w:lang w:val="en-GB"/>
        </w:rPr>
      </w:pPr>
      <w:r w:rsidRPr="00E7231F">
        <w:rPr>
          <w:rFonts w:ascii="Calibri" w:eastAsia="SimSun" w:hAnsi="Calibri" w:cs="Arial"/>
          <w:b/>
          <w:bCs/>
          <w:color w:val="000000"/>
          <w:szCs w:val="22"/>
          <w:lang w:val="en-GB"/>
        </w:rPr>
        <w:t>Skills or strategies</w:t>
      </w:r>
      <w:r>
        <w:rPr>
          <w:rFonts w:ascii="Calibri" w:eastAsia="SimSun" w:hAnsi="Calibri" w:cs="Arial"/>
          <w:b/>
          <w:bCs/>
          <w:color w:val="000000"/>
          <w:szCs w:val="22"/>
          <w:lang w:val="en-GB"/>
        </w:rPr>
        <w:t xml:space="preserve"> - </w:t>
      </w:r>
      <w:r w:rsidRPr="00E7231F">
        <w:rPr>
          <w:rFonts w:ascii="Calibri" w:eastAsia="MS Mincho" w:hAnsi="Calibri" w:cs="Arial"/>
          <w:color w:val="000000"/>
          <w:szCs w:val="22"/>
          <w:lang w:val="en-GB"/>
        </w:rPr>
        <w:t>Modelling and illustrating the concept of rhyme in spoken and written form using images as visual cues.</w:t>
      </w:r>
    </w:p>
    <w:p w:rsidR="000E7025" w:rsidRDefault="000E7025" w:rsidP="00025A4F">
      <w:pPr>
        <w:widowControl w:val="0"/>
        <w:suppressAutoHyphens/>
        <w:autoSpaceDE w:val="0"/>
        <w:autoSpaceDN w:val="0"/>
        <w:adjustRightInd w:val="0"/>
        <w:spacing w:before="120" w:line="240" w:lineRule="auto"/>
        <w:textAlignment w:val="center"/>
        <w:rPr>
          <w:rFonts w:ascii="Calibri" w:eastAsia="SimSun" w:hAnsi="Calibri" w:cs="Arial"/>
          <w:b/>
          <w:bCs/>
          <w:color w:val="000000"/>
          <w:szCs w:val="22"/>
          <w:lang w:val="en-GB"/>
        </w:rPr>
      </w:pPr>
      <w:r w:rsidRPr="00E7231F">
        <w:rPr>
          <w:rFonts w:ascii="Calibri" w:eastAsia="SimSun" w:hAnsi="Calibri" w:cs="Arial"/>
          <w:b/>
          <w:bCs/>
          <w:color w:val="000000"/>
          <w:szCs w:val="22"/>
          <w:lang w:val="en-GB"/>
        </w:rPr>
        <w:t>Phase of explicit instruction</w:t>
      </w:r>
      <w:r>
        <w:rPr>
          <w:rFonts w:ascii="Calibri" w:eastAsia="SimSun" w:hAnsi="Calibri" w:cs="Arial"/>
          <w:b/>
          <w:bCs/>
          <w:color w:val="000000"/>
          <w:szCs w:val="22"/>
          <w:lang w:val="en-GB"/>
        </w:rPr>
        <w:t xml:space="preserve"> – </w:t>
      </w:r>
      <w:r w:rsidRPr="000E7025">
        <w:rPr>
          <w:rFonts w:ascii="Calibri" w:eastAsia="SimSun" w:hAnsi="Calibri" w:cs="Arial"/>
          <w:bCs/>
          <w:color w:val="000000"/>
          <w:szCs w:val="22"/>
          <w:lang w:val="en-GB"/>
        </w:rPr>
        <w:t>We do</w:t>
      </w:r>
    </w:p>
    <w:p w:rsidR="000E7025" w:rsidRPr="000E7025" w:rsidRDefault="000E7025" w:rsidP="00025A4F">
      <w:pPr>
        <w:widowControl w:val="0"/>
        <w:tabs>
          <w:tab w:val="left" w:pos="176"/>
        </w:tabs>
        <w:suppressAutoHyphens/>
        <w:autoSpaceDE w:val="0"/>
        <w:autoSpaceDN w:val="0"/>
        <w:adjustRightInd w:val="0"/>
        <w:spacing w:before="120" w:line="240" w:lineRule="auto"/>
        <w:textAlignment w:val="center"/>
        <w:rPr>
          <w:rFonts w:ascii="Calibri" w:eastAsia="SimSun" w:hAnsi="Calibri" w:cs="Arial"/>
          <w:b/>
          <w:bCs/>
          <w:color w:val="000000"/>
          <w:szCs w:val="22"/>
          <w:lang w:val="en-GB"/>
        </w:rPr>
      </w:pPr>
      <w:r w:rsidRPr="000E7025">
        <w:rPr>
          <w:rFonts w:ascii="Calibri" w:eastAsia="SimSun" w:hAnsi="Calibri" w:cs="Arial"/>
          <w:b/>
          <w:bCs/>
          <w:color w:val="000000"/>
          <w:szCs w:val="22"/>
          <w:lang w:val="en-GB"/>
        </w:rPr>
        <w:t>Step</w:t>
      </w:r>
      <w:r>
        <w:rPr>
          <w:rFonts w:ascii="Calibri" w:eastAsia="SimSun" w:hAnsi="Calibri" w:cs="Arial"/>
          <w:b/>
          <w:bCs/>
          <w:color w:val="000000"/>
          <w:szCs w:val="22"/>
          <w:lang w:val="en-GB"/>
        </w:rPr>
        <w:t xml:space="preserve"> 3 - </w:t>
      </w:r>
      <w:r w:rsidRPr="00E7231F">
        <w:rPr>
          <w:rFonts w:ascii="Calibri" w:eastAsia="MS Mincho" w:hAnsi="Calibri" w:cs="Arial"/>
          <w:color w:val="000000"/>
          <w:szCs w:val="22"/>
          <w:lang w:val="en-GB"/>
        </w:rPr>
        <w:t>Teacher repeats step two with several rhyming pairs before introducing non-rhyming combinations.</w:t>
      </w:r>
    </w:p>
    <w:p w:rsidR="000E7025" w:rsidRDefault="000E7025" w:rsidP="00025A4F">
      <w:pPr>
        <w:widowControl w:val="0"/>
        <w:suppressAutoHyphens/>
        <w:autoSpaceDE w:val="0"/>
        <w:autoSpaceDN w:val="0"/>
        <w:adjustRightInd w:val="0"/>
        <w:spacing w:before="120" w:line="240" w:lineRule="auto"/>
        <w:textAlignment w:val="center"/>
        <w:rPr>
          <w:rFonts w:ascii="Calibri" w:eastAsia="SimSun" w:hAnsi="Calibri" w:cs="Arial"/>
          <w:b/>
          <w:bCs/>
          <w:color w:val="000000"/>
          <w:szCs w:val="22"/>
          <w:lang w:val="en-GB"/>
        </w:rPr>
      </w:pPr>
      <w:r w:rsidRPr="000E7025">
        <w:rPr>
          <w:rFonts w:ascii="Calibri" w:eastAsia="SimSun" w:hAnsi="Calibri" w:cs="Arial"/>
          <w:b/>
          <w:bCs/>
          <w:color w:val="000000"/>
          <w:szCs w:val="22"/>
          <w:lang w:val="en-GB"/>
        </w:rPr>
        <w:t>Skills or strategies</w:t>
      </w:r>
      <w:r>
        <w:rPr>
          <w:rFonts w:ascii="Calibri" w:eastAsia="SimSun" w:hAnsi="Calibri" w:cs="Arial"/>
          <w:b/>
          <w:bCs/>
          <w:color w:val="000000"/>
          <w:szCs w:val="22"/>
          <w:lang w:val="en-GB"/>
        </w:rPr>
        <w:t xml:space="preserve"> - </w:t>
      </w:r>
      <w:r w:rsidRPr="00E7231F">
        <w:rPr>
          <w:rFonts w:ascii="Calibri" w:eastAsia="MS Mincho" w:hAnsi="Calibri" w:cs="Arial"/>
          <w:color w:val="000000"/>
          <w:szCs w:val="22"/>
          <w:lang w:val="en-GB"/>
        </w:rPr>
        <w:t>Reinforcing concept of rhyme using non-examples of rhyme. Guides young learners to explain w</w:t>
      </w:r>
      <w:r>
        <w:rPr>
          <w:rFonts w:ascii="Calibri" w:eastAsia="MS Mincho" w:hAnsi="Calibri" w:cs="Arial"/>
          <w:color w:val="000000"/>
          <w:szCs w:val="22"/>
          <w:lang w:val="en-GB"/>
        </w:rPr>
        <w:t>hich characteristic of words</w:t>
      </w:r>
      <w:r w:rsidRPr="00E7231F">
        <w:rPr>
          <w:rFonts w:ascii="Calibri" w:eastAsia="MS Mincho" w:hAnsi="Calibri" w:cs="Arial"/>
          <w:color w:val="000000"/>
          <w:szCs w:val="22"/>
          <w:lang w:val="en-GB"/>
        </w:rPr>
        <w:t xml:space="preserve"> it is</w:t>
      </w:r>
      <w:r>
        <w:rPr>
          <w:rFonts w:ascii="Calibri" w:eastAsia="MS Mincho" w:hAnsi="Calibri" w:cs="Arial"/>
          <w:color w:val="000000"/>
          <w:szCs w:val="22"/>
          <w:lang w:val="en-GB"/>
        </w:rPr>
        <w:t>,</w:t>
      </w:r>
      <w:r w:rsidRPr="00E7231F">
        <w:rPr>
          <w:rFonts w:ascii="Calibri" w:eastAsia="MS Mincho" w:hAnsi="Calibri" w:cs="Arial"/>
          <w:color w:val="000000"/>
          <w:szCs w:val="22"/>
          <w:lang w:val="en-GB"/>
        </w:rPr>
        <w:t xml:space="preserve"> that makes them rhyme.</w:t>
      </w:r>
    </w:p>
    <w:p w:rsidR="000E7025" w:rsidRPr="000E7025" w:rsidRDefault="000E7025" w:rsidP="00025A4F">
      <w:pPr>
        <w:widowControl w:val="0"/>
        <w:tabs>
          <w:tab w:val="left" w:pos="176"/>
        </w:tabs>
        <w:suppressAutoHyphens/>
        <w:autoSpaceDE w:val="0"/>
        <w:autoSpaceDN w:val="0"/>
        <w:adjustRightInd w:val="0"/>
        <w:spacing w:before="120" w:line="240" w:lineRule="auto"/>
        <w:textAlignment w:val="center"/>
        <w:rPr>
          <w:rFonts w:ascii="Calibri" w:eastAsia="SimSun" w:hAnsi="Calibri" w:cs="Arial"/>
          <w:b/>
          <w:bCs/>
          <w:color w:val="000000"/>
          <w:szCs w:val="22"/>
          <w:lang w:val="en-GB"/>
        </w:rPr>
      </w:pPr>
      <w:r w:rsidRPr="000E7025">
        <w:rPr>
          <w:rFonts w:ascii="Calibri" w:eastAsia="SimSun" w:hAnsi="Calibri" w:cs="Arial"/>
          <w:b/>
          <w:bCs/>
          <w:color w:val="000000"/>
          <w:szCs w:val="22"/>
          <w:lang w:val="en-GB"/>
        </w:rPr>
        <w:t>Step</w:t>
      </w:r>
      <w:r>
        <w:rPr>
          <w:rFonts w:ascii="Calibri" w:eastAsia="SimSun" w:hAnsi="Calibri" w:cs="Arial"/>
          <w:b/>
          <w:bCs/>
          <w:color w:val="000000"/>
          <w:szCs w:val="22"/>
          <w:lang w:val="en-GB"/>
        </w:rPr>
        <w:t xml:space="preserve"> 4 - </w:t>
      </w:r>
      <w:r w:rsidRPr="00E7231F">
        <w:rPr>
          <w:rFonts w:ascii="Calibri" w:eastAsia="MS Mincho" w:hAnsi="Calibri" w:cs="Arial"/>
          <w:color w:val="000000"/>
          <w:szCs w:val="22"/>
          <w:lang w:val="en-GB"/>
        </w:rPr>
        <w:t>Teacher introduces action game where s/he produces a rhyming sentence and then completes the action before naming the words that rhyme e.g. ‘count to 10 and find a pen’. Young learners encouraged to complete the actions with the teacher.</w:t>
      </w:r>
    </w:p>
    <w:p w:rsidR="000E7025" w:rsidRDefault="000E7025" w:rsidP="00025A4F">
      <w:pPr>
        <w:widowControl w:val="0"/>
        <w:suppressAutoHyphens/>
        <w:autoSpaceDE w:val="0"/>
        <w:autoSpaceDN w:val="0"/>
        <w:adjustRightInd w:val="0"/>
        <w:spacing w:before="120" w:line="240" w:lineRule="auto"/>
        <w:textAlignment w:val="center"/>
        <w:rPr>
          <w:rFonts w:ascii="Calibri" w:eastAsia="SimSun" w:hAnsi="Calibri" w:cs="Arial"/>
          <w:b/>
          <w:bCs/>
          <w:color w:val="000000"/>
          <w:szCs w:val="22"/>
          <w:lang w:val="en-GB"/>
        </w:rPr>
      </w:pPr>
      <w:r w:rsidRPr="000E7025">
        <w:rPr>
          <w:rFonts w:ascii="Calibri" w:eastAsia="SimSun" w:hAnsi="Calibri" w:cs="Arial"/>
          <w:b/>
          <w:bCs/>
          <w:color w:val="000000"/>
          <w:szCs w:val="22"/>
          <w:lang w:val="en-GB"/>
        </w:rPr>
        <w:t>Skills or strategies</w:t>
      </w:r>
      <w:r>
        <w:rPr>
          <w:rFonts w:ascii="Calibri" w:eastAsia="SimSun" w:hAnsi="Calibri" w:cs="Arial"/>
          <w:b/>
          <w:bCs/>
          <w:color w:val="000000"/>
          <w:szCs w:val="22"/>
          <w:lang w:val="en-GB"/>
        </w:rPr>
        <w:t xml:space="preserve"> - </w:t>
      </w:r>
      <w:r w:rsidRPr="00E7231F">
        <w:rPr>
          <w:rFonts w:ascii="Calibri" w:eastAsia="MS Mincho" w:hAnsi="Calibri" w:cs="Arial"/>
          <w:color w:val="000000"/>
          <w:szCs w:val="22"/>
          <w:lang w:val="en-GB"/>
        </w:rPr>
        <w:t>Provide verbal o</w:t>
      </w:r>
      <w:r>
        <w:rPr>
          <w:rFonts w:ascii="Calibri" w:eastAsia="MS Mincho" w:hAnsi="Calibri" w:cs="Arial"/>
          <w:color w:val="000000"/>
          <w:szCs w:val="22"/>
          <w:lang w:val="en-GB"/>
        </w:rPr>
        <w:t>r physical prompts.</w:t>
      </w:r>
    </w:p>
    <w:p w:rsidR="000E7025" w:rsidRPr="000E7025" w:rsidRDefault="000E7025" w:rsidP="00025A4F">
      <w:pPr>
        <w:widowControl w:val="0"/>
        <w:tabs>
          <w:tab w:val="left" w:pos="176"/>
        </w:tabs>
        <w:suppressAutoHyphens/>
        <w:autoSpaceDE w:val="0"/>
        <w:autoSpaceDN w:val="0"/>
        <w:adjustRightInd w:val="0"/>
        <w:spacing w:before="120" w:line="240" w:lineRule="auto"/>
        <w:textAlignment w:val="center"/>
        <w:rPr>
          <w:rFonts w:ascii="Calibri" w:eastAsia="SimSun" w:hAnsi="Calibri" w:cs="Arial"/>
          <w:b/>
          <w:bCs/>
          <w:color w:val="000000"/>
          <w:szCs w:val="22"/>
          <w:lang w:val="en-GB"/>
        </w:rPr>
      </w:pPr>
      <w:r w:rsidRPr="000E7025">
        <w:rPr>
          <w:rFonts w:ascii="Calibri" w:eastAsia="SimSun" w:hAnsi="Calibri" w:cs="Arial"/>
          <w:b/>
          <w:bCs/>
          <w:color w:val="000000"/>
          <w:szCs w:val="22"/>
          <w:lang w:val="en-GB"/>
        </w:rPr>
        <w:t>Step</w:t>
      </w:r>
      <w:r>
        <w:rPr>
          <w:rFonts w:ascii="Calibri" w:eastAsia="SimSun" w:hAnsi="Calibri" w:cs="Arial"/>
          <w:b/>
          <w:bCs/>
          <w:color w:val="000000"/>
          <w:szCs w:val="22"/>
          <w:lang w:val="en-GB"/>
        </w:rPr>
        <w:t xml:space="preserve"> 5 - </w:t>
      </w:r>
      <w:r w:rsidRPr="00E7231F">
        <w:rPr>
          <w:rFonts w:ascii="Calibri" w:eastAsia="MS Mincho" w:hAnsi="Calibri" w:cs="Arial"/>
          <w:color w:val="000000"/>
          <w:szCs w:val="22"/>
          <w:lang w:val="en-GB"/>
        </w:rPr>
        <w:t>Class divided into small groups each with a set of rhyming cards to play game of rhyming match.</w:t>
      </w:r>
    </w:p>
    <w:p w:rsidR="000E7025" w:rsidRDefault="000E7025" w:rsidP="00025A4F">
      <w:pPr>
        <w:widowControl w:val="0"/>
        <w:suppressAutoHyphens/>
        <w:autoSpaceDE w:val="0"/>
        <w:autoSpaceDN w:val="0"/>
        <w:adjustRightInd w:val="0"/>
        <w:spacing w:before="120" w:line="240" w:lineRule="auto"/>
        <w:textAlignment w:val="center"/>
        <w:rPr>
          <w:rFonts w:ascii="Calibri" w:eastAsia="SimSun" w:hAnsi="Calibri" w:cs="Arial"/>
          <w:b/>
          <w:bCs/>
          <w:color w:val="000000"/>
          <w:szCs w:val="22"/>
          <w:lang w:val="en-GB"/>
        </w:rPr>
      </w:pPr>
      <w:r w:rsidRPr="000E7025">
        <w:rPr>
          <w:rFonts w:ascii="Calibri" w:eastAsia="SimSun" w:hAnsi="Calibri" w:cs="Arial"/>
          <w:b/>
          <w:bCs/>
          <w:color w:val="000000"/>
          <w:szCs w:val="22"/>
          <w:lang w:val="en-GB"/>
        </w:rPr>
        <w:t>Skills or strategies</w:t>
      </w:r>
      <w:r w:rsidR="00CC5769">
        <w:rPr>
          <w:rFonts w:ascii="Calibri" w:eastAsia="SimSun" w:hAnsi="Calibri" w:cs="Arial"/>
          <w:b/>
          <w:bCs/>
          <w:color w:val="000000"/>
          <w:szCs w:val="22"/>
          <w:lang w:val="en-GB"/>
        </w:rPr>
        <w:t xml:space="preserve"> - </w:t>
      </w:r>
      <w:r w:rsidR="00CC5769" w:rsidRPr="00E7231F">
        <w:rPr>
          <w:rFonts w:ascii="Calibri" w:eastAsia="MS Mincho" w:hAnsi="Calibri" w:cs="Arial"/>
          <w:color w:val="000000"/>
          <w:szCs w:val="22"/>
          <w:lang w:val="en-GB"/>
        </w:rPr>
        <w:t>Teacher checks each group's understanding of how to identify rhyming pairs</w:t>
      </w:r>
    </w:p>
    <w:p w:rsidR="000E7025" w:rsidRDefault="000E7025" w:rsidP="00025A4F">
      <w:pPr>
        <w:widowControl w:val="0"/>
        <w:suppressAutoHyphens/>
        <w:autoSpaceDE w:val="0"/>
        <w:autoSpaceDN w:val="0"/>
        <w:adjustRightInd w:val="0"/>
        <w:spacing w:before="120" w:line="240" w:lineRule="auto"/>
        <w:textAlignment w:val="center"/>
        <w:rPr>
          <w:rFonts w:ascii="Calibri" w:eastAsia="SimSun" w:hAnsi="Calibri" w:cs="Arial"/>
          <w:b/>
          <w:bCs/>
          <w:color w:val="000000"/>
          <w:szCs w:val="22"/>
          <w:lang w:val="en-GB"/>
        </w:rPr>
      </w:pPr>
      <w:r w:rsidRPr="00E7231F">
        <w:rPr>
          <w:rFonts w:ascii="Calibri" w:eastAsia="SimSun" w:hAnsi="Calibri" w:cs="Arial"/>
          <w:b/>
          <w:bCs/>
          <w:color w:val="000000"/>
          <w:szCs w:val="22"/>
          <w:lang w:val="en-GB"/>
        </w:rPr>
        <w:t>Phase of explicit instruction</w:t>
      </w:r>
      <w:r w:rsidR="00CC5769">
        <w:rPr>
          <w:rFonts w:ascii="Calibri" w:eastAsia="SimSun" w:hAnsi="Calibri" w:cs="Arial"/>
          <w:b/>
          <w:bCs/>
          <w:color w:val="000000"/>
          <w:szCs w:val="22"/>
          <w:lang w:val="en-GB"/>
        </w:rPr>
        <w:t xml:space="preserve"> - </w:t>
      </w:r>
      <w:r w:rsidR="00CC5769" w:rsidRPr="00CC5769">
        <w:rPr>
          <w:rFonts w:ascii="Calibri" w:eastAsia="SimSun" w:hAnsi="Calibri" w:cs="Arial"/>
          <w:bCs/>
          <w:color w:val="000000"/>
          <w:szCs w:val="22"/>
          <w:lang w:val="en-GB"/>
        </w:rPr>
        <w:t>You do</w:t>
      </w:r>
    </w:p>
    <w:p w:rsidR="000E7025" w:rsidRPr="000E7025" w:rsidRDefault="000E7025" w:rsidP="00025A4F">
      <w:pPr>
        <w:widowControl w:val="0"/>
        <w:tabs>
          <w:tab w:val="left" w:pos="176"/>
        </w:tabs>
        <w:suppressAutoHyphens/>
        <w:autoSpaceDE w:val="0"/>
        <w:autoSpaceDN w:val="0"/>
        <w:adjustRightInd w:val="0"/>
        <w:spacing w:before="120" w:line="240" w:lineRule="auto"/>
        <w:textAlignment w:val="center"/>
        <w:rPr>
          <w:rFonts w:ascii="Calibri" w:eastAsia="SimSun" w:hAnsi="Calibri" w:cs="Arial"/>
          <w:b/>
          <w:bCs/>
          <w:color w:val="000000"/>
          <w:szCs w:val="22"/>
          <w:lang w:val="en-GB"/>
        </w:rPr>
      </w:pPr>
      <w:r w:rsidRPr="000E7025">
        <w:rPr>
          <w:rFonts w:ascii="Calibri" w:eastAsia="SimSun" w:hAnsi="Calibri" w:cs="Arial"/>
          <w:b/>
          <w:bCs/>
          <w:color w:val="000000"/>
          <w:szCs w:val="22"/>
          <w:lang w:val="en-GB"/>
        </w:rPr>
        <w:t>Step</w:t>
      </w:r>
      <w:r w:rsidR="00CC5769">
        <w:rPr>
          <w:rFonts w:ascii="Calibri" w:eastAsia="SimSun" w:hAnsi="Calibri" w:cs="Arial"/>
          <w:b/>
          <w:bCs/>
          <w:color w:val="000000"/>
          <w:szCs w:val="22"/>
          <w:lang w:val="en-GB"/>
        </w:rPr>
        <w:t xml:space="preserve"> 6 - </w:t>
      </w:r>
      <w:r w:rsidR="00CC5769" w:rsidRPr="00E7231F">
        <w:rPr>
          <w:rFonts w:ascii="Calibri" w:eastAsia="MS Mincho" w:hAnsi="Calibri" w:cs="Arial"/>
          <w:color w:val="000000"/>
          <w:szCs w:val="22"/>
          <w:lang w:val="en-GB"/>
        </w:rPr>
        <w:t>Young learners asked to draw pictures of two words that rhyme.</w:t>
      </w:r>
    </w:p>
    <w:p w:rsidR="00E7231F" w:rsidRPr="00CC5769" w:rsidRDefault="000E7025" w:rsidP="00025A4F">
      <w:pPr>
        <w:widowControl w:val="0"/>
        <w:suppressAutoHyphens/>
        <w:autoSpaceDE w:val="0"/>
        <w:autoSpaceDN w:val="0"/>
        <w:adjustRightInd w:val="0"/>
        <w:spacing w:before="120" w:line="240" w:lineRule="auto"/>
        <w:textAlignment w:val="center"/>
        <w:rPr>
          <w:rFonts w:ascii="Calibri" w:eastAsia="SimSun" w:hAnsi="Calibri" w:cs="Arial"/>
          <w:b/>
          <w:bCs/>
          <w:color w:val="000000"/>
          <w:szCs w:val="22"/>
          <w:lang w:val="en-GB"/>
        </w:rPr>
      </w:pPr>
      <w:r w:rsidRPr="000E7025">
        <w:rPr>
          <w:rFonts w:ascii="Calibri" w:eastAsia="SimSun" w:hAnsi="Calibri" w:cs="Arial"/>
          <w:b/>
          <w:bCs/>
          <w:color w:val="000000"/>
          <w:szCs w:val="22"/>
          <w:lang w:val="en-GB"/>
        </w:rPr>
        <w:t>Skills or strategies</w:t>
      </w:r>
      <w:r w:rsidR="00CC5769">
        <w:rPr>
          <w:rFonts w:ascii="Calibri" w:eastAsia="SimSun" w:hAnsi="Calibri" w:cs="Arial"/>
          <w:b/>
          <w:bCs/>
          <w:color w:val="000000"/>
          <w:szCs w:val="22"/>
          <w:lang w:val="en-GB"/>
        </w:rPr>
        <w:t xml:space="preserve"> - </w:t>
      </w:r>
      <w:r w:rsidR="00CC5769" w:rsidRPr="00E7231F">
        <w:rPr>
          <w:rFonts w:ascii="Calibri" w:eastAsia="MS Mincho" w:hAnsi="Calibri" w:cs="Arial"/>
          <w:color w:val="000000"/>
          <w:szCs w:val="22"/>
          <w:lang w:val="en-GB"/>
        </w:rPr>
        <w:t>Young learners demonstrate knowledge of the concept without prompts.</w:t>
      </w:r>
    </w:p>
    <w:p w:rsidR="00E7231F" w:rsidRPr="00E7231F" w:rsidRDefault="00CC5769" w:rsidP="00025A4F">
      <w:pPr>
        <w:widowControl w:val="0"/>
        <w:suppressAutoHyphens/>
        <w:autoSpaceDE w:val="0"/>
        <w:autoSpaceDN w:val="0"/>
        <w:adjustRightInd w:val="0"/>
        <w:spacing w:before="120" w:line="240" w:lineRule="auto"/>
        <w:textAlignment w:val="center"/>
        <w:rPr>
          <w:rFonts w:ascii="Calibri" w:eastAsia="MS Mincho" w:hAnsi="Calibri" w:cs="Arial"/>
          <w:color w:val="000000"/>
          <w:szCs w:val="20"/>
          <w:lang w:val="en-GB"/>
        </w:rPr>
      </w:pPr>
      <w:r>
        <w:rPr>
          <w:rFonts w:ascii="Calibri" w:eastAsia="MS Mincho" w:hAnsi="Calibri" w:cs="Arial"/>
          <w:b/>
          <w:color w:val="000000"/>
          <w:szCs w:val="22"/>
          <w:lang w:val="en-GB"/>
        </w:rPr>
        <w:t xml:space="preserve">This example is drawn from the </w:t>
      </w:r>
      <w:r w:rsidR="00E7231F" w:rsidRPr="00E7231F">
        <w:rPr>
          <w:rFonts w:ascii="Calibri" w:eastAsia="MS Mincho" w:hAnsi="Calibri" w:cs="Arial"/>
          <w:b/>
          <w:color w:val="000000"/>
          <w:szCs w:val="22"/>
          <w:lang w:val="en-GB"/>
        </w:rPr>
        <w:t>Australian Curriculum:</w:t>
      </w:r>
      <w:r w:rsidR="00E7231F" w:rsidRPr="00E7231F">
        <w:rPr>
          <w:rFonts w:ascii="Calibri" w:eastAsia="MS Mincho" w:hAnsi="Calibri" w:cs="Arial"/>
          <w:color w:val="000000"/>
          <w:szCs w:val="22"/>
          <w:lang w:val="en-GB"/>
        </w:rPr>
        <w:t xml:space="preserve"> English</w:t>
      </w:r>
    </w:p>
    <w:p w:rsidR="00E7231F" w:rsidRPr="00E7231F" w:rsidRDefault="00E7231F" w:rsidP="00025A4F">
      <w:pPr>
        <w:widowControl w:val="0"/>
        <w:suppressAutoHyphens/>
        <w:autoSpaceDE w:val="0"/>
        <w:autoSpaceDN w:val="0"/>
        <w:adjustRightInd w:val="0"/>
        <w:spacing w:before="120" w:line="240" w:lineRule="auto"/>
        <w:textAlignment w:val="center"/>
        <w:rPr>
          <w:rFonts w:ascii="Calibri" w:eastAsia="MS Mincho" w:hAnsi="Calibri" w:cs="Arial"/>
          <w:color w:val="000000"/>
          <w:szCs w:val="22"/>
          <w:lang w:val="en-GB"/>
        </w:rPr>
      </w:pPr>
      <w:r w:rsidRPr="00E7231F">
        <w:rPr>
          <w:rFonts w:ascii="Calibri" w:eastAsia="MS Mincho" w:hAnsi="Calibri" w:cs="Arial"/>
          <w:b/>
          <w:color w:val="000000"/>
          <w:szCs w:val="22"/>
          <w:lang w:val="en-GB"/>
        </w:rPr>
        <w:t>Strand:</w:t>
      </w:r>
      <w:r w:rsidRPr="00E7231F">
        <w:rPr>
          <w:rFonts w:ascii="Calibri" w:eastAsia="MS Mincho" w:hAnsi="Calibri" w:cs="Arial"/>
          <w:color w:val="000000"/>
          <w:szCs w:val="22"/>
          <w:lang w:val="en-GB"/>
        </w:rPr>
        <w:t xml:space="preserve"> Language</w:t>
      </w:r>
    </w:p>
    <w:p w:rsidR="00E7231F" w:rsidRPr="00E7231F" w:rsidRDefault="00E7231F" w:rsidP="00025A4F">
      <w:pPr>
        <w:widowControl w:val="0"/>
        <w:suppressAutoHyphens/>
        <w:autoSpaceDE w:val="0"/>
        <w:autoSpaceDN w:val="0"/>
        <w:adjustRightInd w:val="0"/>
        <w:spacing w:before="120" w:line="240" w:lineRule="auto"/>
        <w:textAlignment w:val="center"/>
        <w:rPr>
          <w:rFonts w:ascii="Calibri" w:eastAsia="MS Mincho" w:hAnsi="Calibri" w:cs="Arial"/>
          <w:color w:val="000000"/>
          <w:szCs w:val="22"/>
          <w:lang w:val="en-GB"/>
        </w:rPr>
      </w:pPr>
      <w:proofErr w:type="spellStart"/>
      <w:r w:rsidRPr="00E7231F">
        <w:rPr>
          <w:rFonts w:ascii="Calibri" w:eastAsia="MS Mincho" w:hAnsi="Calibri" w:cs="Arial"/>
          <w:b/>
          <w:color w:val="000000"/>
          <w:szCs w:val="22"/>
          <w:lang w:val="en-GB"/>
        </w:rPr>
        <w:t>Substrand</w:t>
      </w:r>
      <w:proofErr w:type="spellEnd"/>
      <w:r w:rsidRPr="00E7231F">
        <w:rPr>
          <w:rFonts w:ascii="Calibri" w:eastAsia="MS Mincho" w:hAnsi="Calibri" w:cs="Arial"/>
          <w:b/>
          <w:color w:val="000000"/>
          <w:szCs w:val="22"/>
          <w:lang w:val="en-GB"/>
        </w:rPr>
        <w:t>:</w:t>
      </w:r>
      <w:r w:rsidRPr="00E7231F">
        <w:rPr>
          <w:rFonts w:ascii="Calibri" w:eastAsia="MS Mincho" w:hAnsi="Calibri" w:cs="Arial"/>
          <w:color w:val="000000"/>
          <w:szCs w:val="22"/>
          <w:lang w:val="en-GB"/>
        </w:rPr>
        <w:t xml:space="preserve"> Phonics and word knowledge</w:t>
      </w:r>
    </w:p>
    <w:p w:rsidR="00E7231F" w:rsidRPr="00E7231F" w:rsidRDefault="00E7231F" w:rsidP="00025A4F">
      <w:pPr>
        <w:widowControl w:val="0"/>
        <w:shd w:val="clear" w:color="auto" w:fill="FFFFFF"/>
        <w:suppressAutoHyphens/>
        <w:autoSpaceDE w:val="0"/>
        <w:autoSpaceDN w:val="0"/>
        <w:adjustRightInd w:val="0"/>
        <w:spacing w:before="120" w:line="240" w:lineRule="auto"/>
        <w:textAlignment w:val="center"/>
        <w:rPr>
          <w:rFonts w:ascii="Helvetica" w:eastAsia="MS Mincho" w:hAnsi="Helvetica" w:cs="Arial"/>
          <w:color w:val="000000"/>
          <w:sz w:val="21"/>
          <w:szCs w:val="21"/>
          <w:shd w:val="clear" w:color="auto" w:fill="F5F5F5"/>
          <w:lang w:val="en-GB"/>
        </w:rPr>
      </w:pPr>
      <w:r w:rsidRPr="00E7231F">
        <w:rPr>
          <w:rFonts w:ascii="Calibri" w:eastAsia="MS Mincho" w:hAnsi="Calibri" w:cs="Arial"/>
          <w:b/>
          <w:color w:val="000000"/>
          <w:szCs w:val="22"/>
          <w:lang w:val="en-GB"/>
        </w:rPr>
        <w:lastRenderedPageBreak/>
        <w:t>Elaboration:</w:t>
      </w:r>
      <w:r w:rsidRPr="00E7231F">
        <w:rPr>
          <w:rFonts w:ascii="Calibri" w:eastAsia="MS Mincho" w:hAnsi="Calibri" w:cs="Arial"/>
          <w:color w:val="000000"/>
          <w:szCs w:val="22"/>
          <w:lang w:val="en-GB"/>
        </w:rPr>
        <w:t xml:space="preserve"> Recognising and producing rhyming words when listening to rhyming stories or rhymes</w:t>
      </w:r>
      <w:r w:rsidRPr="00E7231F">
        <w:rPr>
          <w:rFonts w:ascii="Helvetica" w:eastAsia="MS Mincho" w:hAnsi="Helvetica" w:cs="Arial"/>
          <w:color w:val="000000"/>
          <w:sz w:val="21"/>
          <w:szCs w:val="21"/>
          <w:shd w:val="clear" w:color="auto" w:fill="F5F5F5"/>
          <w:lang w:val="en-GB"/>
        </w:rPr>
        <w:t xml:space="preserve"> </w:t>
      </w:r>
    </w:p>
    <w:p w:rsidR="00E7231F" w:rsidRPr="000E7025" w:rsidRDefault="00E7231F" w:rsidP="00025A4F">
      <w:pPr>
        <w:pStyle w:val="Heading2"/>
        <w:spacing w:before="120" w:line="240" w:lineRule="auto"/>
        <w:rPr>
          <w:rFonts w:asciiTheme="minorHAnsi" w:hAnsiTheme="minorHAnsi" w:cstheme="minorHAnsi"/>
          <w:b/>
          <w:sz w:val="28"/>
          <w:szCs w:val="28"/>
          <w:lang w:eastAsia="zh-CN"/>
        </w:rPr>
      </w:pPr>
      <w:r w:rsidRPr="000E7025">
        <w:rPr>
          <w:rFonts w:asciiTheme="minorHAnsi" w:hAnsiTheme="minorHAnsi" w:cstheme="minorHAnsi"/>
          <w:b/>
          <w:sz w:val="28"/>
          <w:szCs w:val="28"/>
          <w:lang w:eastAsia="zh-CN"/>
        </w:rPr>
        <w:t>Teacher self-reflection on understandings of explicit teaching</w:t>
      </w:r>
    </w:p>
    <w:p w:rsidR="00E7231F" w:rsidRPr="00E7231F" w:rsidRDefault="00E7231F" w:rsidP="00025A4F">
      <w:pPr>
        <w:widowControl w:val="0"/>
        <w:numPr>
          <w:ilvl w:val="0"/>
          <w:numId w:val="3"/>
        </w:numPr>
        <w:suppressAutoHyphens/>
        <w:autoSpaceDE w:val="0"/>
        <w:autoSpaceDN w:val="0"/>
        <w:adjustRightInd w:val="0"/>
        <w:spacing w:before="120" w:line="240" w:lineRule="auto"/>
        <w:ind w:left="714" w:hanging="357"/>
        <w:textAlignment w:val="center"/>
        <w:rPr>
          <w:rFonts w:ascii="Calibri" w:eastAsia="MS Mincho" w:hAnsi="Calibri" w:cs="Arial"/>
          <w:color w:val="000000"/>
          <w:szCs w:val="20"/>
          <w:lang w:val="en-GB"/>
        </w:rPr>
      </w:pPr>
      <w:r w:rsidRPr="00E7231F">
        <w:rPr>
          <w:rFonts w:ascii="Calibri" w:eastAsia="MS Mincho" w:hAnsi="Calibri" w:cs="Arial"/>
          <w:color w:val="000000"/>
          <w:szCs w:val="20"/>
          <w:lang w:val="en-GB"/>
        </w:rPr>
        <w:t>How do I ensure that the skills, strategies, vocabulary terms, concepts, and rules that I teach match the children’s instructional needs?</w:t>
      </w:r>
    </w:p>
    <w:p w:rsidR="00E7231F" w:rsidRPr="00E7231F" w:rsidRDefault="00E7231F" w:rsidP="00025A4F">
      <w:pPr>
        <w:widowControl w:val="0"/>
        <w:numPr>
          <w:ilvl w:val="0"/>
          <w:numId w:val="3"/>
        </w:numPr>
        <w:suppressAutoHyphens/>
        <w:autoSpaceDE w:val="0"/>
        <w:autoSpaceDN w:val="0"/>
        <w:adjustRightInd w:val="0"/>
        <w:spacing w:before="120" w:line="240" w:lineRule="auto"/>
        <w:ind w:left="714" w:hanging="357"/>
        <w:textAlignment w:val="center"/>
        <w:rPr>
          <w:rFonts w:ascii="Calibri" w:eastAsia="MS Mincho" w:hAnsi="Calibri" w:cs="Arial"/>
          <w:color w:val="000000"/>
          <w:szCs w:val="20"/>
          <w:lang w:val="en-GB"/>
        </w:rPr>
      </w:pPr>
      <w:r w:rsidRPr="00E7231F">
        <w:rPr>
          <w:rFonts w:ascii="Calibri" w:eastAsia="MS Mincho" w:hAnsi="Calibri" w:cs="Arial"/>
          <w:color w:val="000000"/>
          <w:szCs w:val="20"/>
          <w:lang w:val="en-GB"/>
        </w:rPr>
        <w:t xml:space="preserve">In what ways do I break down content into manageable instructional units based on children’s cognitive capabilities?  </w:t>
      </w:r>
    </w:p>
    <w:p w:rsidR="00E7231F" w:rsidRPr="00E7231F" w:rsidRDefault="00E7231F" w:rsidP="00025A4F">
      <w:pPr>
        <w:widowControl w:val="0"/>
        <w:numPr>
          <w:ilvl w:val="0"/>
          <w:numId w:val="3"/>
        </w:numPr>
        <w:suppressAutoHyphens/>
        <w:autoSpaceDE w:val="0"/>
        <w:autoSpaceDN w:val="0"/>
        <w:adjustRightInd w:val="0"/>
        <w:spacing w:before="120" w:line="240" w:lineRule="auto"/>
        <w:ind w:left="714" w:hanging="357"/>
        <w:textAlignment w:val="center"/>
        <w:rPr>
          <w:rFonts w:ascii="Calibri" w:eastAsia="MS Mincho" w:hAnsi="Calibri" w:cs="Arial"/>
          <w:color w:val="000000"/>
          <w:szCs w:val="20"/>
          <w:lang w:val="en-GB"/>
        </w:rPr>
      </w:pPr>
      <w:r w:rsidRPr="00E7231F">
        <w:rPr>
          <w:rFonts w:ascii="Calibri" w:eastAsia="MS Mincho" w:hAnsi="Calibri" w:cs="Arial"/>
          <w:color w:val="000000"/>
          <w:szCs w:val="20"/>
          <w:lang w:val="en-GB"/>
        </w:rPr>
        <w:t xml:space="preserve">What processes do I use to review children’s prior skills and knowledge before beginning instruction? </w:t>
      </w:r>
    </w:p>
    <w:p w:rsidR="00E7231F" w:rsidRPr="00E7231F" w:rsidRDefault="00E7231F" w:rsidP="00025A4F">
      <w:pPr>
        <w:widowControl w:val="0"/>
        <w:numPr>
          <w:ilvl w:val="0"/>
          <w:numId w:val="3"/>
        </w:numPr>
        <w:suppressAutoHyphens/>
        <w:autoSpaceDE w:val="0"/>
        <w:autoSpaceDN w:val="0"/>
        <w:adjustRightInd w:val="0"/>
        <w:spacing w:before="120" w:line="240" w:lineRule="auto"/>
        <w:ind w:left="714" w:hanging="357"/>
        <w:textAlignment w:val="center"/>
        <w:rPr>
          <w:rFonts w:ascii="Calibri" w:eastAsia="MS Mincho" w:hAnsi="Calibri" w:cs="Arial"/>
          <w:color w:val="000000"/>
          <w:szCs w:val="20"/>
          <w:lang w:val="en-GB"/>
        </w:rPr>
      </w:pPr>
      <w:r w:rsidRPr="00E7231F">
        <w:rPr>
          <w:rFonts w:ascii="Calibri" w:eastAsia="MS Mincho" w:hAnsi="Calibri" w:cs="Arial"/>
          <w:color w:val="000000"/>
          <w:szCs w:val="20"/>
          <w:lang w:val="en-GB"/>
        </w:rPr>
        <w:t>Do I always begin lessons with a clear statement of goals and expectations, providing step-by-step demonstrations followed by guided and supported practice?</w:t>
      </w:r>
    </w:p>
    <w:p w:rsidR="00323704" w:rsidRPr="000E7025" w:rsidRDefault="00E7231F" w:rsidP="00025A4F">
      <w:pPr>
        <w:widowControl w:val="0"/>
        <w:numPr>
          <w:ilvl w:val="0"/>
          <w:numId w:val="3"/>
        </w:numPr>
        <w:suppressAutoHyphens/>
        <w:autoSpaceDE w:val="0"/>
        <w:autoSpaceDN w:val="0"/>
        <w:adjustRightInd w:val="0"/>
        <w:spacing w:before="120" w:line="240" w:lineRule="auto"/>
        <w:ind w:left="714" w:hanging="357"/>
        <w:textAlignment w:val="center"/>
        <w:rPr>
          <w:rFonts w:ascii="Calibri" w:eastAsia="MS Mincho" w:hAnsi="Calibri" w:cs="Arial"/>
          <w:color w:val="000000"/>
          <w:szCs w:val="20"/>
          <w:lang w:val="en-GB"/>
        </w:rPr>
      </w:pPr>
      <w:r w:rsidRPr="00E7231F">
        <w:rPr>
          <w:rFonts w:ascii="Calibri" w:eastAsia="MS Mincho" w:hAnsi="Calibri" w:cs="Arial"/>
          <w:color w:val="000000"/>
          <w:szCs w:val="20"/>
          <w:lang w:val="en-GB"/>
        </w:rPr>
        <w:t xml:space="preserve"> In what ways does my planning demonstrate a strong understanding of the Australian Curriculum learning area/s and associated achievement standard/s that underpin this approach?</w:t>
      </w:r>
      <w:bookmarkEnd w:id="0"/>
    </w:p>
    <w:sectPr w:rsidR="00323704" w:rsidRPr="000E7025" w:rsidSect="000B38A9">
      <w:footerReference w:type="default" r:id="rId11"/>
      <w:pgSz w:w="11900" w:h="16840"/>
      <w:pgMar w:top="2268" w:right="2098" w:bottom="1418" w:left="209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F88" w:rsidRDefault="009C2F88" w:rsidP="00190C24">
      <w:r>
        <w:separator/>
      </w:r>
    </w:p>
  </w:endnote>
  <w:endnote w:type="continuationSeparator" w:id="0">
    <w:p w:rsidR="009C2F88" w:rsidRDefault="009C2F88"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engXian Light">
    <w:altName w:val="MV Boli"/>
    <w:panose1 w:val="00000000000000000000"/>
    <w:charset w:val="00"/>
    <w:family w:val="roman"/>
    <w:notTrueType/>
    <w:pitch w:val="default"/>
  </w:font>
  <w:font w:name="DengXian">
    <w:altName w:val="等线"/>
    <w:panose1 w:val="02010600030101010101"/>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mn-cs">
    <w:panose1 w:val="00000000000000000000"/>
    <w:charset w:val="00"/>
    <w:family w:val="roman"/>
    <w:notTrueType/>
    <w:pitch w:val="default"/>
  </w:font>
  <w:font w:name="SimSun">
    <w:altName w:val="????¡§???"/>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77639"/>
      <w:docPartObj>
        <w:docPartGallery w:val="Page Numbers (Bottom of Page)"/>
        <w:docPartUnique/>
      </w:docPartObj>
    </w:sdtPr>
    <w:sdtEndPr>
      <w:rPr>
        <w:rFonts w:asciiTheme="minorHAnsi" w:hAnsiTheme="minorHAnsi"/>
        <w:noProof/>
      </w:rPr>
    </w:sdtEndPr>
    <w:sdtContent>
      <w:p w:rsidR="00E7231F" w:rsidRPr="00935F22" w:rsidRDefault="00E7231F">
        <w:pPr>
          <w:pStyle w:val="Footer"/>
          <w:jc w:val="right"/>
          <w:rPr>
            <w:rFonts w:asciiTheme="minorHAnsi" w:hAnsiTheme="minorHAnsi"/>
          </w:rPr>
        </w:pPr>
        <w:r w:rsidRPr="00935F22">
          <w:rPr>
            <w:rFonts w:asciiTheme="minorHAnsi" w:hAnsiTheme="minorHAnsi"/>
          </w:rPr>
          <w:fldChar w:fldCharType="begin"/>
        </w:r>
        <w:r w:rsidRPr="00935F22">
          <w:rPr>
            <w:rFonts w:asciiTheme="minorHAnsi" w:hAnsiTheme="minorHAnsi"/>
          </w:rPr>
          <w:instrText xml:space="preserve"> PAGE   \* MERGEFORMAT </w:instrText>
        </w:r>
        <w:r w:rsidRPr="00935F22">
          <w:rPr>
            <w:rFonts w:asciiTheme="minorHAnsi" w:hAnsiTheme="minorHAnsi"/>
          </w:rPr>
          <w:fldChar w:fldCharType="separate"/>
        </w:r>
        <w:r w:rsidR="00025A4F">
          <w:rPr>
            <w:rFonts w:asciiTheme="minorHAnsi" w:hAnsiTheme="minorHAnsi"/>
            <w:noProof/>
          </w:rPr>
          <w:t>1</w:t>
        </w:r>
        <w:r w:rsidRPr="00935F22">
          <w:rPr>
            <w:rFonts w:asciiTheme="minorHAnsi" w:hAnsiTheme="minorHAnsi"/>
            <w:noProof/>
          </w:rPr>
          <w:fldChar w:fldCharType="end"/>
        </w:r>
      </w:p>
    </w:sdtContent>
  </w:sdt>
  <w:p w:rsidR="002712BD" w:rsidRDefault="00271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F88" w:rsidRDefault="009C2F88" w:rsidP="00190C24">
      <w:r>
        <w:separator/>
      </w:r>
    </w:p>
  </w:footnote>
  <w:footnote w:type="continuationSeparator" w:id="0">
    <w:p w:rsidR="009C2F88" w:rsidRDefault="009C2F88" w:rsidP="00190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61CC"/>
    <w:multiLevelType w:val="hybridMultilevel"/>
    <w:tmpl w:val="10667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EC12D9B"/>
    <w:multiLevelType w:val="hybridMultilevel"/>
    <w:tmpl w:val="9558D56C"/>
    <w:lvl w:ilvl="0" w:tplc="1D8CFE88">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3FD39ED"/>
    <w:multiLevelType w:val="hybridMultilevel"/>
    <w:tmpl w:val="225ED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505B00EC"/>
    <w:multiLevelType w:val="hybridMultilevel"/>
    <w:tmpl w:val="2698F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F88"/>
    <w:rsid w:val="0002155B"/>
    <w:rsid w:val="00025A4F"/>
    <w:rsid w:val="00030713"/>
    <w:rsid w:val="000425F7"/>
    <w:rsid w:val="000436FC"/>
    <w:rsid w:val="000A5D6A"/>
    <w:rsid w:val="000B38A9"/>
    <w:rsid w:val="000B61AC"/>
    <w:rsid w:val="000E7025"/>
    <w:rsid w:val="000F7FDE"/>
    <w:rsid w:val="00190C24"/>
    <w:rsid w:val="002371F7"/>
    <w:rsid w:val="002712BD"/>
    <w:rsid w:val="002C3128"/>
    <w:rsid w:val="002F78A2"/>
    <w:rsid w:val="00385A56"/>
    <w:rsid w:val="003F643A"/>
    <w:rsid w:val="00404BCA"/>
    <w:rsid w:val="004907D1"/>
    <w:rsid w:val="005F4331"/>
    <w:rsid w:val="006239A5"/>
    <w:rsid w:val="00636B71"/>
    <w:rsid w:val="00697DAC"/>
    <w:rsid w:val="006C3D8E"/>
    <w:rsid w:val="00796BA5"/>
    <w:rsid w:val="007A156C"/>
    <w:rsid w:val="007B53D1"/>
    <w:rsid w:val="0080579A"/>
    <w:rsid w:val="00857D33"/>
    <w:rsid w:val="008C1B23"/>
    <w:rsid w:val="00907963"/>
    <w:rsid w:val="00935F22"/>
    <w:rsid w:val="0096078C"/>
    <w:rsid w:val="0096595E"/>
    <w:rsid w:val="009B6A49"/>
    <w:rsid w:val="009B7893"/>
    <w:rsid w:val="009C2F88"/>
    <w:rsid w:val="009E5EE5"/>
    <w:rsid w:val="009F02B3"/>
    <w:rsid w:val="00A47F67"/>
    <w:rsid w:val="00A50B3E"/>
    <w:rsid w:val="00A65710"/>
    <w:rsid w:val="00AB0A25"/>
    <w:rsid w:val="00AC555D"/>
    <w:rsid w:val="00AD2501"/>
    <w:rsid w:val="00B33337"/>
    <w:rsid w:val="00B8699D"/>
    <w:rsid w:val="00B9771E"/>
    <w:rsid w:val="00BA32ED"/>
    <w:rsid w:val="00BC4AA9"/>
    <w:rsid w:val="00C0519D"/>
    <w:rsid w:val="00CB07AD"/>
    <w:rsid w:val="00CC5769"/>
    <w:rsid w:val="00CD793C"/>
    <w:rsid w:val="00D01CD2"/>
    <w:rsid w:val="00D75050"/>
    <w:rsid w:val="00D842DF"/>
    <w:rsid w:val="00DC5E03"/>
    <w:rsid w:val="00E7231F"/>
    <w:rsid w:val="00EF474F"/>
    <w:rsid w:val="00EF4AC5"/>
    <w:rsid w:val="00F01391"/>
    <w:rsid w:val="00F367B3"/>
    <w:rsid w:val="00F447A2"/>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B66744FB-2613-4421-BD80-6AF429AFA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ran3\Downloads\ecce-a4-page-portrait-option-1%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PPContentApprover xmlns="687c0ba5-25f6-467d-a8e9-4285ca7a69ae">
      <UserInfo>
        <DisplayName/>
        <AccountId xsi:nil="true"/>
        <AccountType/>
      </UserInfo>
    </PPContentApprover>
    <PPLastReviewedBy xmlns="687c0ba5-25f6-467d-a8e9-4285ca7a69ae">
      <UserInfo>
        <DisplayName>BEHREND, Kasia</DisplayName>
        <AccountId>20</AccountId>
        <AccountType/>
      </UserInfo>
    </PPLastReviewedBy>
    <PPModeratedBy xmlns="687c0ba5-25f6-467d-a8e9-4285ca7a69ae">
      <UserInfo>
        <DisplayName>BEHREND, Kasia</DisplayName>
        <AccountId>20</AccountId>
        <AccountType/>
      </UserInfo>
    </PPModeratedBy>
    <PPSubmittedBy xmlns="687c0ba5-25f6-467d-a8e9-4285ca7a69ae">
      <UserInfo>
        <DisplayName>BEHREND, Kasia</DisplayName>
        <AccountId>20</AccountId>
        <AccountType/>
      </UserInfo>
    </PPSubmittedBy>
    <PPReferenceNumber xmlns="687c0ba5-25f6-467d-a8e9-4285ca7a69ae" xsi:nil="true"/>
    <PPModeratedDate xmlns="687c0ba5-25f6-467d-a8e9-4285ca7a69ae">2023-08-10T23:38:22+00:00</PPModeratedDate>
    <PPLastReviewedDate xmlns="687c0ba5-25f6-467d-a8e9-4285ca7a69ae">2023-08-10T23:38:22+00:00</PPLastReviewedDate>
    <PPContentAuthor xmlns="687c0ba5-25f6-467d-a8e9-4285ca7a69ae">
      <UserInfo>
        <DisplayName>System Account</DisplayName>
        <AccountId>1073741823</AccountId>
        <AccountType/>
      </UserInfo>
    </PPContentAuthor>
    <PPContentOwner xmlns="687c0ba5-25f6-467d-a8e9-4285ca7a69ae">
      <UserInfo>
        <DisplayName/>
        <AccountId xsi:nil="true"/>
        <AccountType/>
      </UserInfo>
    </PPContentOwner>
    <PPSubmittedDate xmlns="687c0ba5-25f6-467d-a8e9-4285ca7a69ae">2023-08-10T23:37:32+00:00</PPSubmittedDate>
    <PPPublishedNotificationAddresses xmlns="687c0ba5-25f6-467d-a8e9-4285ca7a69ae" xsi:nil="true"/>
    <PPReviewDate xmlns="687c0ba5-25f6-467d-a8e9-4285ca7a69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C891DF-2FAF-4FD7-BA9A-6D00EF78793A}"/>
</file>

<file path=customXml/itemProps2.xml><?xml version="1.0" encoding="utf-8"?>
<ds:datastoreItem xmlns:ds="http://schemas.openxmlformats.org/officeDocument/2006/customXml" ds:itemID="{DDCA628D-37D3-4479-9DA8-36DF607F3023}"/>
</file>

<file path=customXml/itemProps3.xml><?xml version="1.0" encoding="utf-8"?>
<ds:datastoreItem xmlns:ds="http://schemas.openxmlformats.org/officeDocument/2006/customXml" ds:itemID="{24B4C812-2C43-4DC8-B193-9004E33B2F67}"/>
</file>

<file path=customXml/itemProps4.xml><?xml version="1.0" encoding="utf-8"?>
<ds:datastoreItem xmlns:ds="http://schemas.openxmlformats.org/officeDocument/2006/customXml" ds:itemID="{A7A3B820-6112-4B1F-B6EA-BCF7B6D1F96F}"/>
</file>

<file path=docProps/app.xml><?xml version="1.0" encoding="utf-8"?>
<Properties xmlns="http://schemas.openxmlformats.org/officeDocument/2006/extended-properties" xmlns:vt="http://schemas.openxmlformats.org/officeDocument/2006/docPropsVTypes">
  <Template>ecce-a4-page-portrait-option-1 (2).dotx</Template>
  <TotalTime>12</TotalTime>
  <Pages>4</Pages>
  <Words>1225</Words>
  <Characters>6986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Early Childhood and Community Engagement A4 page portrait - Option 1</vt:lpstr>
    </vt:vector>
  </TitlesOfParts>
  <Company>Queensland Government</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Approaches of age-appropriate pedagogies in action: explicit instruction </dc:title>
  <dc:creator>GRANT, Sandra</dc:creator>
  <cp:keywords>Early Childhood and Community Engagement A4 page portrait - Option 1; ecec msword;</cp:keywords>
  <cp:lastModifiedBy>COOPER, Mark</cp:lastModifiedBy>
  <cp:revision>4</cp:revision>
  <cp:lastPrinted>2018-01-16T02:55:00Z</cp:lastPrinted>
  <dcterms:created xsi:type="dcterms:W3CDTF">2019-01-10T04:02:00Z</dcterms:created>
  <dcterms:modified xsi:type="dcterms:W3CDTF">2019-01-11T02:08:00Z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y fmtid="{D5CDD505-2E9C-101B-9397-08002B2CF9AE}" pid="3" name="URL">
    <vt:lpwstr/>
  </property>
</Properties>
</file>