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FEB" w:rsidRPr="005C70E3" w:rsidRDefault="00766FEB" w:rsidP="00766FEB">
      <w:pPr>
        <w:pStyle w:val="Heading1"/>
        <w:rPr>
          <w:rFonts w:ascii="Arial" w:hAnsi="Arial" w:cs="Arial"/>
        </w:rPr>
      </w:pPr>
      <w:bookmarkStart w:id="0" w:name="_GoBack"/>
      <w:bookmarkEnd w:id="0"/>
      <w:r w:rsidRPr="005C70E3">
        <w:rPr>
          <w:rFonts w:ascii="Arial" w:hAnsi="Arial" w:cs="Arial"/>
        </w:rPr>
        <w:t>Age-Appropriate Pedagogies</w:t>
      </w:r>
    </w:p>
    <w:p w:rsidR="00766FEB" w:rsidRPr="005C70E3" w:rsidRDefault="00766FEB" w:rsidP="00766FEB">
      <w:pPr>
        <w:rPr>
          <w:rFonts w:ascii="Arial" w:hAnsi="Arial" w:cs="Arial"/>
        </w:rPr>
      </w:pPr>
    </w:p>
    <w:p w:rsidR="00766FEB" w:rsidRPr="005C70E3" w:rsidRDefault="00766FEB" w:rsidP="00766FEB">
      <w:pPr>
        <w:pStyle w:val="Heading2"/>
        <w:rPr>
          <w:rFonts w:ascii="Arial" w:hAnsi="Arial" w:cs="Arial"/>
        </w:rPr>
      </w:pPr>
      <w:r w:rsidRPr="005C70E3">
        <w:rPr>
          <w:rFonts w:ascii="Arial" w:hAnsi="Arial" w:cs="Arial"/>
        </w:rPr>
        <w:t>Early years learning spaces</w:t>
      </w:r>
    </w:p>
    <w:p w:rsidR="00766FEB" w:rsidRPr="005C70E3" w:rsidRDefault="00766FEB" w:rsidP="00766FEB">
      <w:pPr>
        <w:rPr>
          <w:rFonts w:ascii="Arial" w:hAnsi="Arial" w:cs="Arial"/>
        </w:rPr>
      </w:pPr>
      <w:r w:rsidRPr="005C70E3">
        <w:rPr>
          <w:rFonts w:ascii="Arial" w:hAnsi="Arial" w:cs="Arial"/>
        </w:rPr>
        <w:t>Early years teachers deliberately, purposefully and thoughtfully make decisions in co-constructing social, temporal and physical environments that are motivating, engaging, flexible, inviting, challenging and supportive for children.  The Characteristics of age- appropriate pedagogies are central to the decisions teachers make about these environments; the social environment, the temporal environment and the physical environment.</w:t>
      </w:r>
    </w:p>
    <w:p w:rsidR="00766FEB" w:rsidRPr="005C70E3" w:rsidRDefault="00766FEB" w:rsidP="00766FEB">
      <w:pPr>
        <w:pStyle w:val="Heading2"/>
        <w:rPr>
          <w:rFonts w:ascii="Arial" w:hAnsi="Arial" w:cs="Arial"/>
        </w:rPr>
      </w:pPr>
      <w:r w:rsidRPr="005C70E3">
        <w:rPr>
          <w:rFonts w:ascii="Arial" w:hAnsi="Arial" w:cs="Arial"/>
        </w:rPr>
        <w:t>Early years environments</w:t>
      </w:r>
    </w:p>
    <w:p w:rsidR="00766FEB" w:rsidRPr="005C70E3" w:rsidRDefault="00766FEB" w:rsidP="00766FEB">
      <w:pPr>
        <w:pStyle w:val="Heading3"/>
        <w:rPr>
          <w:rFonts w:ascii="Arial" w:hAnsi="Arial" w:cs="Arial"/>
        </w:rPr>
      </w:pPr>
      <w:r w:rsidRPr="005C70E3">
        <w:rPr>
          <w:rFonts w:ascii="Arial" w:hAnsi="Arial" w:cs="Arial"/>
        </w:rPr>
        <w:t>The social environment</w:t>
      </w:r>
    </w:p>
    <w:p w:rsidR="00766FEB" w:rsidRPr="005C70E3" w:rsidRDefault="00766FEB" w:rsidP="00766FEB">
      <w:pPr>
        <w:rPr>
          <w:rFonts w:ascii="Arial" w:hAnsi="Arial" w:cs="Arial"/>
        </w:rPr>
      </w:pPr>
      <w:r w:rsidRPr="005C70E3">
        <w:rPr>
          <w:rFonts w:ascii="Arial" w:hAnsi="Arial" w:cs="Arial"/>
        </w:rPr>
        <w:t>The social environment of indoor and outdoor early years learning spaces may be characterised by:</w:t>
      </w:r>
    </w:p>
    <w:p w:rsidR="00766FEB" w:rsidRPr="005C70E3" w:rsidRDefault="00766FEB" w:rsidP="00766FEB">
      <w:pPr>
        <w:pStyle w:val="ListParagraph"/>
        <w:numPr>
          <w:ilvl w:val="0"/>
          <w:numId w:val="28"/>
        </w:numPr>
        <w:rPr>
          <w:rFonts w:ascii="Arial" w:hAnsi="Arial" w:cs="Arial"/>
        </w:rPr>
      </w:pPr>
      <w:r w:rsidRPr="005C70E3">
        <w:rPr>
          <w:rFonts w:ascii="Arial" w:hAnsi="Arial" w:cs="Arial"/>
        </w:rPr>
        <w:t>an atmosphere where children feel safe, a sense of belonging and security</w:t>
      </w:r>
    </w:p>
    <w:p w:rsidR="00766FEB" w:rsidRPr="005C70E3" w:rsidRDefault="00766FEB" w:rsidP="00766FEB">
      <w:pPr>
        <w:pStyle w:val="ListParagraph"/>
        <w:numPr>
          <w:ilvl w:val="0"/>
          <w:numId w:val="28"/>
        </w:numPr>
        <w:rPr>
          <w:rFonts w:ascii="Arial" w:hAnsi="Arial" w:cs="Arial"/>
        </w:rPr>
      </w:pPr>
      <w:r w:rsidRPr="005C70E3">
        <w:rPr>
          <w:rFonts w:ascii="Arial" w:hAnsi="Arial" w:cs="Arial"/>
        </w:rPr>
        <w:t>positive relationships that foster motivation to learn, social collaboration, engagement and enjoyment</w:t>
      </w:r>
    </w:p>
    <w:p w:rsidR="00766FEB" w:rsidRPr="005C70E3" w:rsidRDefault="00766FEB" w:rsidP="00766FEB">
      <w:pPr>
        <w:pStyle w:val="ListParagraph"/>
        <w:numPr>
          <w:ilvl w:val="0"/>
          <w:numId w:val="28"/>
        </w:numPr>
        <w:rPr>
          <w:rFonts w:ascii="Arial" w:hAnsi="Arial" w:cs="Arial"/>
        </w:rPr>
      </w:pPr>
      <w:r w:rsidRPr="005C70E3">
        <w:rPr>
          <w:rFonts w:ascii="Arial" w:hAnsi="Arial" w:cs="Arial"/>
        </w:rPr>
        <w:t>adult leadership and scaffolding</w:t>
      </w:r>
    </w:p>
    <w:p w:rsidR="00766FEB" w:rsidRPr="005C70E3" w:rsidRDefault="00766FEB" w:rsidP="00766FEB">
      <w:pPr>
        <w:pStyle w:val="ListParagraph"/>
        <w:numPr>
          <w:ilvl w:val="0"/>
          <w:numId w:val="28"/>
        </w:numPr>
        <w:rPr>
          <w:rFonts w:ascii="Arial" w:hAnsi="Arial" w:cs="Arial"/>
        </w:rPr>
      </w:pPr>
      <w:r w:rsidRPr="005C70E3">
        <w:rPr>
          <w:rFonts w:ascii="Arial" w:hAnsi="Arial" w:cs="Arial"/>
        </w:rPr>
        <w:t>high quality verbal interactions, child-child and child-adult</w:t>
      </w:r>
    </w:p>
    <w:p w:rsidR="00766FEB" w:rsidRPr="005C70E3" w:rsidRDefault="00766FEB" w:rsidP="00766FEB">
      <w:pPr>
        <w:pStyle w:val="ListParagraph"/>
        <w:numPr>
          <w:ilvl w:val="0"/>
          <w:numId w:val="28"/>
        </w:numPr>
        <w:rPr>
          <w:rFonts w:ascii="Arial" w:hAnsi="Arial" w:cs="Arial"/>
        </w:rPr>
      </w:pPr>
      <w:proofErr w:type="gramStart"/>
      <w:r w:rsidRPr="005C70E3">
        <w:rPr>
          <w:rFonts w:ascii="Arial" w:hAnsi="Arial" w:cs="Arial"/>
        </w:rPr>
        <w:t>sustained</w:t>
      </w:r>
      <w:proofErr w:type="gramEnd"/>
      <w:r w:rsidRPr="005C70E3">
        <w:rPr>
          <w:rFonts w:ascii="Arial" w:hAnsi="Arial" w:cs="Arial"/>
        </w:rPr>
        <w:t>, shared thinking in collaborative learning.</w:t>
      </w:r>
    </w:p>
    <w:p w:rsidR="00766FEB" w:rsidRPr="005C70E3" w:rsidRDefault="00766FEB" w:rsidP="00766FEB">
      <w:pPr>
        <w:rPr>
          <w:rFonts w:ascii="Arial" w:hAnsi="Arial" w:cs="Arial"/>
        </w:rPr>
      </w:pPr>
    </w:p>
    <w:p w:rsidR="00766FEB" w:rsidRPr="005C70E3" w:rsidRDefault="00766FEB" w:rsidP="00766FEB">
      <w:pPr>
        <w:pStyle w:val="Heading3"/>
        <w:rPr>
          <w:rFonts w:ascii="Arial" w:hAnsi="Arial" w:cs="Arial"/>
        </w:rPr>
      </w:pPr>
      <w:r w:rsidRPr="005C70E3">
        <w:rPr>
          <w:rFonts w:ascii="Arial" w:hAnsi="Arial" w:cs="Arial"/>
        </w:rPr>
        <w:t>The temporal environment</w:t>
      </w:r>
    </w:p>
    <w:p w:rsidR="00766FEB" w:rsidRPr="005C70E3" w:rsidRDefault="00766FEB" w:rsidP="00766FEB">
      <w:pPr>
        <w:rPr>
          <w:rFonts w:ascii="Arial" w:hAnsi="Arial" w:cs="Arial"/>
        </w:rPr>
      </w:pPr>
      <w:r w:rsidRPr="005C70E3">
        <w:rPr>
          <w:rFonts w:ascii="Arial" w:hAnsi="Arial" w:cs="Arial"/>
        </w:rPr>
        <w:t>The temporal environment of indoor and outdoor early years learning spaces may be characterised by:</w:t>
      </w:r>
    </w:p>
    <w:p w:rsidR="00766FEB" w:rsidRPr="005C70E3" w:rsidRDefault="00766FEB" w:rsidP="00766FEB">
      <w:pPr>
        <w:pStyle w:val="ListParagraph"/>
        <w:numPr>
          <w:ilvl w:val="0"/>
          <w:numId w:val="26"/>
        </w:numPr>
        <w:rPr>
          <w:rFonts w:ascii="Arial" w:hAnsi="Arial" w:cs="Arial"/>
        </w:rPr>
      </w:pPr>
      <w:r w:rsidRPr="005C70E3">
        <w:rPr>
          <w:rFonts w:ascii="Arial" w:hAnsi="Arial" w:cs="Arial"/>
        </w:rPr>
        <w:t>responsive and flexible routines and transitions</w:t>
      </w:r>
    </w:p>
    <w:p w:rsidR="00766FEB" w:rsidRPr="005C70E3" w:rsidRDefault="00766FEB" w:rsidP="00766FEB">
      <w:pPr>
        <w:pStyle w:val="ListParagraph"/>
        <w:numPr>
          <w:ilvl w:val="0"/>
          <w:numId w:val="26"/>
        </w:numPr>
        <w:rPr>
          <w:rFonts w:ascii="Arial" w:hAnsi="Arial" w:cs="Arial"/>
        </w:rPr>
      </w:pPr>
      <w:r w:rsidRPr="005C70E3">
        <w:rPr>
          <w:rFonts w:ascii="Arial" w:hAnsi="Arial" w:cs="Arial"/>
        </w:rPr>
        <w:t>a balance between child and adult initiated  learning experiences</w:t>
      </w:r>
    </w:p>
    <w:p w:rsidR="00766FEB" w:rsidRPr="005C70E3" w:rsidRDefault="00766FEB" w:rsidP="00766FEB">
      <w:pPr>
        <w:pStyle w:val="ListParagraph"/>
        <w:numPr>
          <w:ilvl w:val="0"/>
          <w:numId w:val="26"/>
        </w:numPr>
        <w:rPr>
          <w:rFonts w:ascii="Arial" w:hAnsi="Arial" w:cs="Arial"/>
        </w:rPr>
      </w:pPr>
      <w:r w:rsidRPr="005C70E3">
        <w:rPr>
          <w:rFonts w:ascii="Arial" w:hAnsi="Arial" w:cs="Arial"/>
        </w:rPr>
        <w:t>opportunities for spontaneous and planned learning</w:t>
      </w:r>
    </w:p>
    <w:p w:rsidR="00766FEB" w:rsidRPr="005C70E3" w:rsidRDefault="00766FEB" w:rsidP="00766FEB">
      <w:pPr>
        <w:pStyle w:val="ListParagraph"/>
        <w:numPr>
          <w:ilvl w:val="0"/>
          <w:numId w:val="26"/>
        </w:numPr>
        <w:rPr>
          <w:rFonts w:ascii="Arial" w:hAnsi="Arial" w:cs="Arial"/>
        </w:rPr>
      </w:pPr>
      <w:r w:rsidRPr="005C70E3">
        <w:rPr>
          <w:rFonts w:ascii="Arial" w:hAnsi="Arial" w:cs="Arial"/>
        </w:rPr>
        <w:t>a range and balance of pedagogical approaches</w:t>
      </w:r>
    </w:p>
    <w:p w:rsidR="00766FEB" w:rsidRPr="005C70E3" w:rsidRDefault="00766FEB" w:rsidP="00766FEB">
      <w:pPr>
        <w:pStyle w:val="ListParagraph"/>
        <w:numPr>
          <w:ilvl w:val="0"/>
          <w:numId w:val="26"/>
        </w:numPr>
        <w:rPr>
          <w:rFonts w:ascii="Arial" w:hAnsi="Arial" w:cs="Arial"/>
        </w:rPr>
      </w:pPr>
      <w:proofErr w:type="gramStart"/>
      <w:r w:rsidRPr="005C70E3">
        <w:rPr>
          <w:rFonts w:ascii="Arial" w:hAnsi="Arial" w:cs="Arial"/>
        </w:rPr>
        <w:t>extended</w:t>
      </w:r>
      <w:proofErr w:type="gramEnd"/>
      <w:r w:rsidRPr="005C70E3">
        <w:rPr>
          <w:rFonts w:ascii="Arial" w:hAnsi="Arial" w:cs="Arial"/>
        </w:rPr>
        <w:t xml:space="preserve"> periods of time to engage in sustained learning experiences.</w:t>
      </w:r>
    </w:p>
    <w:p w:rsidR="00766FEB" w:rsidRPr="005C70E3" w:rsidRDefault="00766FEB" w:rsidP="00766FEB">
      <w:pPr>
        <w:rPr>
          <w:rFonts w:ascii="Arial" w:hAnsi="Arial" w:cs="Arial"/>
        </w:rPr>
      </w:pPr>
    </w:p>
    <w:p w:rsidR="00766FEB" w:rsidRPr="005C70E3" w:rsidRDefault="00766FEB" w:rsidP="00766FEB">
      <w:pPr>
        <w:pStyle w:val="Heading3"/>
        <w:rPr>
          <w:rFonts w:ascii="Arial" w:hAnsi="Arial" w:cs="Arial"/>
        </w:rPr>
      </w:pPr>
      <w:r w:rsidRPr="005C70E3">
        <w:rPr>
          <w:rFonts w:ascii="Arial" w:hAnsi="Arial" w:cs="Arial"/>
        </w:rPr>
        <w:t>The physical environment</w:t>
      </w:r>
    </w:p>
    <w:p w:rsidR="00766FEB" w:rsidRPr="005C70E3" w:rsidRDefault="00766FEB" w:rsidP="00766FEB">
      <w:pPr>
        <w:rPr>
          <w:rFonts w:ascii="Arial" w:hAnsi="Arial" w:cs="Arial"/>
        </w:rPr>
      </w:pPr>
      <w:r w:rsidRPr="005C70E3">
        <w:rPr>
          <w:rFonts w:ascii="Arial" w:hAnsi="Arial" w:cs="Arial"/>
        </w:rPr>
        <w:t>The physical environment of indoor and outdoor early years learning spaces may be characterised by:</w:t>
      </w:r>
    </w:p>
    <w:p w:rsidR="00766FEB" w:rsidRPr="005C70E3" w:rsidRDefault="00766FEB" w:rsidP="00766FEB">
      <w:pPr>
        <w:pStyle w:val="ListParagraph"/>
        <w:numPr>
          <w:ilvl w:val="0"/>
          <w:numId w:val="24"/>
        </w:numPr>
        <w:rPr>
          <w:rFonts w:ascii="Arial" w:hAnsi="Arial" w:cs="Arial"/>
        </w:rPr>
      </w:pPr>
      <w:r w:rsidRPr="005C70E3">
        <w:rPr>
          <w:rFonts w:ascii="Arial" w:hAnsi="Arial" w:cs="Arial"/>
        </w:rPr>
        <w:t>opportunities for children’s voices to be considered and reflected in the design and care of the space</w:t>
      </w:r>
    </w:p>
    <w:p w:rsidR="00766FEB" w:rsidRPr="005C70E3" w:rsidRDefault="00766FEB" w:rsidP="00766FEB">
      <w:pPr>
        <w:pStyle w:val="ListParagraph"/>
        <w:numPr>
          <w:ilvl w:val="0"/>
          <w:numId w:val="24"/>
        </w:numPr>
        <w:rPr>
          <w:rFonts w:ascii="Arial" w:hAnsi="Arial" w:cs="Arial"/>
        </w:rPr>
      </w:pPr>
      <w:r w:rsidRPr="005C70E3">
        <w:rPr>
          <w:rFonts w:ascii="Arial" w:hAnsi="Arial" w:cs="Arial"/>
        </w:rPr>
        <w:t>opportunities that support age-appropriate risk taking, trial and error and challenge</w:t>
      </w:r>
    </w:p>
    <w:p w:rsidR="00766FEB" w:rsidRPr="005C70E3" w:rsidRDefault="00766FEB" w:rsidP="00766FEB">
      <w:pPr>
        <w:pStyle w:val="ListParagraph"/>
        <w:numPr>
          <w:ilvl w:val="0"/>
          <w:numId w:val="24"/>
        </w:numPr>
        <w:rPr>
          <w:rFonts w:ascii="Arial" w:hAnsi="Arial" w:cs="Arial"/>
        </w:rPr>
      </w:pPr>
      <w:r w:rsidRPr="005C70E3">
        <w:rPr>
          <w:rFonts w:ascii="Arial" w:hAnsi="Arial" w:cs="Arial"/>
        </w:rPr>
        <w:t>areas for children to engage in individual, small and whole group learning experiences that may be child and/or adult initiated</w:t>
      </w:r>
    </w:p>
    <w:p w:rsidR="00766FEB" w:rsidRPr="005C70E3" w:rsidRDefault="00766FEB" w:rsidP="00766FEB">
      <w:pPr>
        <w:pStyle w:val="ListParagraph"/>
        <w:numPr>
          <w:ilvl w:val="0"/>
          <w:numId w:val="24"/>
        </w:numPr>
        <w:rPr>
          <w:rFonts w:ascii="Arial" w:hAnsi="Arial" w:cs="Arial"/>
        </w:rPr>
      </w:pPr>
      <w:r w:rsidRPr="005C70E3">
        <w:rPr>
          <w:rFonts w:ascii="Arial" w:hAnsi="Arial" w:cs="Arial"/>
        </w:rPr>
        <w:t>active engagement in the natural environment</w:t>
      </w:r>
    </w:p>
    <w:p w:rsidR="00766FEB" w:rsidRPr="005C70E3" w:rsidRDefault="00766FEB" w:rsidP="00766FEB">
      <w:pPr>
        <w:pStyle w:val="ListParagraph"/>
        <w:numPr>
          <w:ilvl w:val="0"/>
          <w:numId w:val="24"/>
        </w:numPr>
        <w:rPr>
          <w:rFonts w:ascii="Arial" w:hAnsi="Arial" w:cs="Arial"/>
        </w:rPr>
      </w:pPr>
      <w:proofErr w:type="gramStart"/>
      <w:r w:rsidRPr="005C70E3">
        <w:rPr>
          <w:rFonts w:ascii="Arial" w:hAnsi="Arial" w:cs="Arial"/>
        </w:rPr>
        <w:t>active</w:t>
      </w:r>
      <w:proofErr w:type="gramEnd"/>
      <w:r w:rsidRPr="005C70E3">
        <w:rPr>
          <w:rFonts w:ascii="Arial" w:hAnsi="Arial" w:cs="Arial"/>
        </w:rPr>
        <w:t xml:space="preserve"> engagement and sensory exploration.</w:t>
      </w:r>
    </w:p>
    <w:p w:rsidR="00766FEB" w:rsidRPr="005C70E3" w:rsidRDefault="00766FEB" w:rsidP="00766FEB">
      <w:pPr>
        <w:rPr>
          <w:rFonts w:ascii="Arial" w:hAnsi="Arial" w:cs="Arial"/>
        </w:rPr>
      </w:pPr>
    </w:p>
    <w:p w:rsidR="00766FEB" w:rsidRPr="005C70E3" w:rsidRDefault="00766FEB" w:rsidP="00766FEB">
      <w:pPr>
        <w:pStyle w:val="Heading2"/>
        <w:rPr>
          <w:rFonts w:ascii="Arial" w:hAnsi="Arial" w:cs="Arial"/>
        </w:rPr>
      </w:pPr>
      <w:r w:rsidRPr="005C70E3">
        <w:rPr>
          <w:rFonts w:ascii="Arial" w:hAnsi="Arial" w:cs="Arial"/>
        </w:rPr>
        <w:lastRenderedPageBreak/>
        <w:t>Reflecting on early years learning spaces</w:t>
      </w:r>
    </w:p>
    <w:p w:rsidR="00766FEB" w:rsidRPr="005C70E3" w:rsidRDefault="00766FEB" w:rsidP="00766FEB">
      <w:pPr>
        <w:rPr>
          <w:rFonts w:ascii="Arial" w:hAnsi="Arial" w:cs="Arial"/>
        </w:rPr>
      </w:pPr>
      <w:r w:rsidRPr="005C70E3">
        <w:rPr>
          <w:rFonts w:ascii="Arial" w:hAnsi="Arial" w:cs="Arial"/>
        </w:rPr>
        <w:t>This resource is intended for use by teachers and school teams in reflecting on the form, function and aesthetics of early years learning spaces and the possibilities that exist for enacting age- appropriate pedagogies. The Characteristics of age-appropriate pedagogies are unpacked as points for consideration that may assist decision-making when reflecting on social, temporal and physical environments.</w:t>
      </w:r>
    </w:p>
    <w:p w:rsidR="00766FEB" w:rsidRPr="005C70E3" w:rsidRDefault="00766FEB" w:rsidP="00766FEB">
      <w:pPr>
        <w:pStyle w:val="Heading2"/>
        <w:rPr>
          <w:rFonts w:ascii="Arial" w:hAnsi="Arial" w:cs="Arial"/>
        </w:rPr>
      </w:pPr>
    </w:p>
    <w:p w:rsidR="00766FEB" w:rsidRPr="005C70E3" w:rsidRDefault="00766FEB" w:rsidP="00766FEB">
      <w:pPr>
        <w:pStyle w:val="Heading2"/>
        <w:rPr>
          <w:rFonts w:ascii="Arial" w:hAnsi="Arial" w:cs="Arial"/>
        </w:rPr>
      </w:pPr>
      <w:r w:rsidRPr="005C70E3">
        <w:rPr>
          <w:rFonts w:ascii="Arial" w:hAnsi="Arial" w:cs="Arial"/>
        </w:rPr>
        <w:t>Characteristic</w:t>
      </w:r>
      <w:r w:rsidRPr="005C70E3">
        <w:rPr>
          <w:rFonts w:ascii="Arial" w:hAnsi="Arial" w:cs="Arial"/>
        </w:rPr>
        <w:tab/>
      </w:r>
    </w:p>
    <w:p w:rsidR="00766FEB" w:rsidRPr="005C70E3" w:rsidRDefault="00766FEB" w:rsidP="00766FEB">
      <w:pPr>
        <w:pStyle w:val="Heading3"/>
        <w:rPr>
          <w:rFonts w:ascii="Arial" w:hAnsi="Arial" w:cs="Arial"/>
        </w:rPr>
      </w:pPr>
      <w:r w:rsidRPr="005C70E3">
        <w:rPr>
          <w:rFonts w:ascii="Arial" w:hAnsi="Arial" w:cs="Arial"/>
        </w:rPr>
        <w:t>Active</w:t>
      </w:r>
      <w:r w:rsidRPr="005C70E3">
        <w:rPr>
          <w:rFonts w:ascii="Arial" w:hAnsi="Arial" w:cs="Arial"/>
        </w:rPr>
        <w:tab/>
      </w:r>
    </w:p>
    <w:p w:rsidR="00766FEB" w:rsidRPr="005C70E3" w:rsidRDefault="00766FEB" w:rsidP="00766FEB">
      <w:pPr>
        <w:pStyle w:val="Heading4"/>
        <w:rPr>
          <w:rFonts w:ascii="Arial" w:hAnsi="Arial" w:cs="Arial"/>
        </w:rPr>
      </w:pPr>
      <w:r w:rsidRPr="005C70E3">
        <w:rPr>
          <w:rFonts w:ascii="Arial" w:hAnsi="Arial" w:cs="Arial"/>
        </w:rPr>
        <w:t>Opportunities for:</w:t>
      </w:r>
      <w:r w:rsidRPr="005C70E3">
        <w:rPr>
          <w:rFonts w:ascii="Arial" w:hAnsi="Arial" w:cs="Arial"/>
        </w:rPr>
        <w:tab/>
      </w:r>
    </w:p>
    <w:p w:rsidR="00766FEB" w:rsidRPr="005C70E3" w:rsidRDefault="00766FEB" w:rsidP="00766FEB">
      <w:pPr>
        <w:pStyle w:val="ListParagraph"/>
        <w:numPr>
          <w:ilvl w:val="0"/>
          <w:numId w:val="22"/>
        </w:numPr>
        <w:rPr>
          <w:rFonts w:ascii="Arial" w:hAnsi="Arial" w:cs="Arial"/>
        </w:rPr>
      </w:pPr>
      <w:r w:rsidRPr="005C70E3">
        <w:rPr>
          <w:rFonts w:ascii="Arial" w:hAnsi="Arial" w:cs="Arial"/>
        </w:rPr>
        <w:t>children’s enhanced focus, concentration, motivation and self-regulation</w:t>
      </w:r>
    </w:p>
    <w:p w:rsidR="00766FEB" w:rsidRPr="005C70E3" w:rsidRDefault="00766FEB" w:rsidP="00766FEB">
      <w:pPr>
        <w:pStyle w:val="ListParagraph"/>
        <w:numPr>
          <w:ilvl w:val="0"/>
          <w:numId w:val="22"/>
        </w:numPr>
        <w:rPr>
          <w:rFonts w:ascii="Arial" w:hAnsi="Arial" w:cs="Arial"/>
        </w:rPr>
      </w:pPr>
      <w:r w:rsidRPr="005C70E3">
        <w:rPr>
          <w:rFonts w:ascii="Arial" w:hAnsi="Arial" w:cs="Arial"/>
        </w:rPr>
        <w:t>interaction within a range of learning environments</w:t>
      </w:r>
    </w:p>
    <w:p w:rsidR="00766FEB" w:rsidRPr="005C70E3" w:rsidRDefault="00766FEB" w:rsidP="00766FEB">
      <w:pPr>
        <w:pStyle w:val="ListParagraph"/>
        <w:numPr>
          <w:ilvl w:val="0"/>
          <w:numId w:val="22"/>
        </w:numPr>
        <w:rPr>
          <w:rFonts w:ascii="Arial" w:hAnsi="Arial" w:cs="Arial"/>
        </w:rPr>
      </w:pPr>
      <w:r w:rsidRPr="005C70E3">
        <w:rPr>
          <w:rFonts w:ascii="Arial" w:hAnsi="Arial" w:cs="Arial"/>
        </w:rPr>
        <w:t>physical and embodied engagement in learning</w:t>
      </w:r>
    </w:p>
    <w:p w:rsidR="00766FEB" w:rsidRPr="005C70E3" w:rsidRDefault="00766FEB" w:rsidP="00766FEB">
      <w:pPr>
        <w:pStyle w:val="ListParagraph"/>
        <w:numPr>
          <w:ilvl w:val="0"/>
          <w:numId w:val="22"/>
        </w:numPr>
        <w:rPr>
          <w:rFonts w:ascii="Arial" w:hAnsi="Arial" w:cs="Arial"/>
        </w:rPr>
      </w:pPr>
      <w:r w:rsidRPr="005C70E3">
        <w:rPr>
          <w:rFonts w:ascii="Arial" w:hAnsi="Arial" w:cs="Arial"/>
        </w:rPr>
        <w:t>indoor and outdoor learning</w:t>
      </w:r>
      <w:r w:rsidRPr="005C70E3">
        <w:rPr>
          <w:rFonts w:ascii="Arial" w:hAnsi="Arial" w:cs="Arial"/>
        </w:rPr>
        <w:tab/>
      </w:r>
      <w:r w:rsidRPr="005C70E3">
        <w:rPr>
          <w:rFonts w:ascii="Arial" w:hAnsi="Arial" w:cs="Arial"/>
        </w:rPr>
        <w:tab/>
      </w:r>
      <w:r w:rsidRPr="005C70E3">
        <w:rPr>
          <w:rFonts w:ascii="Arial" w:hAnsi="Arial" w:cs="Arial"/>
        </w:rPr>
        <w:tab/>
      </w:r>
    </w:p>
    <w:p w:rsidR="00766FEB" w:rsidRPr="005C70E3" w:rsidRDefault="00766FEB" w:rsidP="00766FEB">
      <w:pPr>
        <w:rPr>
          <w:rFonts w:ascii="Arial" w:hAnsi="Arial" w:cs="Arial"/>
        </w:rPr>
      </w:pPr>
    </w:p>
    <w:p w:rsidR="00766FEB" w:rsidRPr="005C70E3" w:rsidRDefault="00766FEB" w:rsidP="00766FEB">
      <w:pPr>
        <w:pStyle w:val="Heading3"/>
        <w:rPr>
          <w:rFonts w:ascii="Arial" w:hAnsi="Arial" w:cs="Arial"/>
        </w:rPr>
      </w:pPr>
      <w:r w:rsidRPr="005C70E3">
        <w:rPr>
          <w:rFonts w:ascii="Arial" w:hAnsi="Arial" w:cs="Arial"/>
        </w:rPr>
        <w:t>Agentic</w:t>
      </w:r>
      <w:r w:rsidRPr="005C70E3">
        <w:rPr>
          <w:rFonts w:ascii="Arial" w:hAnsi="Arial" w:cs="Arial"/>
        </w:rPr>
        <w:tab/>
      </w:r>
    </w:p>
    <w:p w:rsidR="00766FEB" w:rsidRPr="005C70E3" w:rsidRDefault="00766FEB" w:rsidP="00766FEB">
      <w:pPr>
        <w:pStyle w:val="Heading4"/>
        <w:rPr>
          <w:rFonts w:ascii="Arial" w:hAnsi="Arial" w:cs="Arial"/>
        </w:rPr>
      </w:pPr>
      <w:r w:rsidRPr="005C70E3">
        <w:rPr>
          <w:rFonts w:ascii="Arial" w:hAnsi="Arial" w:cs="Arial"/>
        </w:rPr>
        <w:t>Opportunities for:</w:t>
      </w:r>
    </w:p>
    <w:p w:rsidR="00766FEB" w:rsidRPr="005C70E3" w:rsidRDefault="00766FEB" w:rsidP="00766FEB">
      <w:pPr>
        <w:pStyle w:val="ListParagraph"/>
        <w:numPr>
          <w:ilvl w:val="0"/>
          <w:numId w:val="20"/>
        </w:numPr>
        <w:rPr>
          <w:rFonts w:ascii="Arial" w:hAnsi="Arial" w:cs="Arial"/>
        </w:rPr>
      </w:pPr>
      <w:r w:rsidRPr="005C70E3">
        <w:rPr>
          <w:rFonts w:ascii="Arial" w:hAnsi="Arial" w:cs="Arial"/>
        </w:rPr>
        <w:t>children’s voice in their learning</w:t>
      </w:r>
    </w:p>
    <w:p w:rsidR="00766FEB" w:rsidRPr="005C70E3" w:rsidRDefault="00766FEB" w:rsidP="00766FEB">
      <w:pPr>
        <w:pStyle w:val="ListParagraph"/>
        <w:numPr>
          <w:ilvl w:val="0"/>
          <w:numId w:val="20"/>
        </w:numPr>
        <w:rPr>
          <w:rFonts w:ascii="Arial" w:hAnsi="Arial" w:cs="Arial"/>
        </w:rPr>
      </w:pPr>
      <w:r w:rsidRPr="005C70E3">
        <w:rPr>
          <w:rFonts w:ascii="Arial" w:hAnsi="Arial" w:cs="Arial"/>
        </w:rPr>
        <w:t>children’s ideas and interests to be acknowledged and valued</w:t>
      </w:r>
    </w:p>
    <w:p w:rsidR="00766FEB" w:rsidRPr="005C70E3" w:rsidRDefault="00766FEB" w:rsidP="00766FEB">
      <w:pPr>
        <w:pStyle w:val="ListParagraph"/>
        <w:numPr>
          <w:ilvl w:val="0"/>
          <w:numId w:val="20"/>
        </w:numPr>
        <w:rPr>
          <w:rFonts w:ascii="Arial" w:hAnsi="Arial" w:cs="Arial"/>
        </w:rPr>
      </w:pPr>
      <w:r w:rsidRPr="005C70E3">
        <w:rPr>
          <w:rFonts w:ascii="Arial" w:hAnsi="Arial" w:cs="Arial"/>
        </w:rPr>
        <w:t>real world understandings and experiences</w:t>
      </w:r>
    </w:p>
    <w:p w:rsidR="00766FEB" w:rsidRPr="005C70E3" w:rsidRDefault="00766FEB" w:rsidP="00766FEB">
      <w:pPr>
        <w:pStyle w:val="ListParagraph"/>
        <w:numPr>
          <w:ilvl w:val="0"/>
          <w:numId w:val="20"/>
        </w:numPr>
        <w:rPr>
          <w:rFonts w:ascii="Arial" w:hAnsi="Arial" w:cs="Arial"/>
        </w:rPr>
      </w:pPr>
      <w:r w:rsidRPr="005C70E3">
        <w:rPr>
          <w:rFonts w:ascii="Arial" w:hAnsi="Arial" w:cs="Arial"/>
        </w:rPr>
        <w:t>child decision-making</w:t>
      </w:r>
      <w:r w:rsidRPr="005C70E3">
        <w:rPr>
          <w:rFonts w:ascii="Arial" w:hAnsi="Arial" w:cs="Arial"/>
        </w:rPr>
        <w:tab/>
      </w:r>
      <w:r w:rsidRPr="005C70E3">
        <w:rPr>
          <w:rFonts w:ascii="Arial" w:hAnsi="Arial" w:cs="Arial"/>
        </w:rPr>
        <w:tab/>
      </w:r>
    </w:p>
    <w:p w:rsidR="00766FEB" w:rsidRPr="005C70E3" w:rsidRDefault="00766FEB" w:rsidP="00766FEB">
      <w:pPr>
        <w:rPr>
          <w:rFonts w:ascii="Arial" w:hAnsi="Arial" w:cs="Arial"/>
        </w:rPr>
      </w:pPr>
      <w:r w:rsidRPr="005C70E3">
        <w:rPr>
          <w:rFonts w:ascii="Arial" w:hAnsi="Arial" w:cs="Arial"/>
        </w:rPr>
        <w:t xml:space="preserve"> </w:t>
      </w:r>
    </w:p>
    <w:p w:rsidR="00766FEB" w:rsidRPr="005C70E3" w:rsidRDefault="00766FEB" w:rsidP="00766FEB">
      <w:pPr>
        <w:pStyle w:val="Heading3"/>
        <w:rPr>
          <w:rFonts w:ascii="Arial" w:hAnsi="Arial" w:cs="Arial"/>
        </w:rPr>
      </w:pPr>
      <w:r w:rsidRPr="005C70E3">
        <w:rPr>
          <w:rFonts w:ascii="Arial" w:hAnsi="Arial" w:cs="Arial"/>
        </w:rPr>
        <w:t>Collaborative</w:t>
      </w:r>
      <w:r w:rsidRPr="005C70E3">
        <w:rPr>
          <w:rFonts w:ascii="Arial" w:hAnsi="Arial" w:cs="Arial"/>
        </w:rPr>
        <w:tab/>
      </w:r>
    </w:p>
    <w:p w:rsidR="00766FEB" w:rsidRPr="005C70E3" w:rsidRDefault="00766FEB" w:rsidP="00766FEB">
      <w:pPr>
        <w:pStyle w:val="Heading4"/>
        <w:rPr>
          <w:rFonts w:ascii="Arial" w:hAnsi="Arial" w:cs="Arial"/>
        </w:rPr>
      </w:pPr>
      <w:r w:rsidRPr="005C70E3">
        <w:rPr>
          <w:rFonts w:ascii="Arial" w:hAnsi="Arial" w:cs="Arial"/>
        </w:rPr>
        <w:t>Opportunities for:</w:t>
      </w:r>
    </w:p>
    <w:p w:rsidR="00766FEB" w:rsidRPr="005C70E3" w:rsidRDefault="00766FEB" w:rsidP="00766FEB">
      <w:pPr>
        <w:pStyle w:val="ListParagraph"/>
        <w:numPr>
          <w:ilvl w:val="0"/>
          <w:numId w:val="18"/>
        </w:numPr>
        <w:rPr>
          <w:rFonts w:ascii="Arial" w:hAnsi="Arial" w:cs="Arial"/>
        </w:rPr>
      </w:pPr>
      <w:r w:rsidRPr="005C70E3">
        <w:rPr>
          <w:rFonts w:ascii="Arial" w:hAnsi="Arial" w:cs="Arial"/>
        </w:rPr>
        <w:t>children and teachers to co-construct learning</w:t>
      </w:r>
    </w:p>
    <w:p w:rsidR="00766FEB" w:rsidRPr="005C70E3" w:rsidRDefault="00766FEB" w:rsidP="00766FEB">
      <w:pPr>
        <w:pStyle w:val="ListParagraph"/>
        <w:numPr>
          <w:ilvl w:val="0"/>
          <w:numId w:val="18"/>
        </w:numPr>
        <w:rPr>
          <w:rFonts w:ascii="Arial" w:hAnsi="Arial" w:cs="Arial"/>
        </w:rPr>
      </w:pPr>
      <w:r w:rsidRPr="005C70E3">
        <w:rPr>
          <w:rFonts w:ascii="Arial" w:hAnsi="Arial" w:cs="Arial"/>
        </w:rPr>
        <w:t>child to child interactions</w:t>
      </w:r>
    </w:p>
    <w:p w:rsidR="00766FEB" w:rsidRPr="005C70E3" w:rsidRDefault="00766FEB" w:rsidP="00766FEB">
      <w:pPr>
        <w:pStyle w:val="ListParagraph"/>
        <w:numPr>
          <w:ilvl w:val="0"/>
          <w:numId w:val="18"/>
        </w:numPr>
        <w:rPr>
          <w:rFonts w:ascii="Arial" w:hAnsi="Arial" w:cs="Arial"/>
        </w:rPr>
      </w:pPr>
      <w:r w:rsidRPr="005C70E3">
        <w:rPr>
          <w:rFonts w:ascii="Arial" w:hAnsi="Arial" w:cs="Arial"/>
        </w:rPr>
        <w:t>child to teacher interactions</w:t>
      </w:r>
    </w:p>
    <w:p w:rsidR="00766FEB" w:rsidRPr="005C70E3" w:rsidRDefault="00766FEB" w:rsidP="00766FEB">
      <w:pPr>
        <w:pStyle w:val="ListParagraph"/>
        <w:numPr>
          <w:ilvl w:val="0"/>
          <w:numId w:val="18"/>
        </w:numPr>
        <w:rPr>
          <w:rFonts w:ascii="Arial" w:hAnsi="Arial" w:cs="Arial"/>
        </w:rPr>
      </w:pPr>
      <w:r w:rsidRPr="005C70E3">
        <w:rPr>
          <w:rFonts w:ascii="Arial" w:hAnsi="Arial" w:cs="Arial"/>
        </w:rPr>
        <w:t>sustained shared thinking and action</w:t>
      </w:r>
      <w:r w:rsidRPr="005C70E3">
        <w:rPr>
          <w:rFonts w:ascii="Arial" w:hAnsi="Arial" w:cs="Arial"/>
        </w:rPr>
        <w:tab/>
      </w:r>
      <w:r w:rsidRPr="005C70E3">
        <w:rPr>
          <w:rFonts w:ascii="Arial" w:hAnsi="Arial" w:cs="Arial"/>
        </w:rPr>
        <w:tab/>
      </w:r>
      <w:r w:rsidRPr="005C70E3">
        <w:rPr>
          <w:rFonts w:ascii="Arial" w:hAnsi="Arial" w:cs="Arial"/>
        </w:rPr>
        <w:tab/>
      </w:r>
    </w:p>
    <w:p w:rsidR="00766FEB" w:rsidRPr="005C70E3" w:rsidRDefault="00766FEB" w:rsidP="00766FEB">
      <w:pPr>
        <w:rPr>
          <w:rFonts w:ascii="Arial" w:hAnsi="Arial" w:cs="Arial"/>
        </w:rPr>
      </w:pPr>
    </w:p>
    <w:p w:rsidR="00766FEB" w:rsidRPr="005C70E3" w:rsidRDefault="00766FEB" w:rsidP="00766FEB">
      <w:pPr>
        <w:pStyle w:val="Heading3"/>
        <w:rPr>
          <w:rFonts w:ascii="Arial" w:hAnsi="Arial" w:cs="Arial"/>
        </w:rPr>
      </w:pPr>
      <w:r w:rsidRPr="005C70E3">
        <w:rPr>
          <w:rFonts w:ascii="Arial" w:hAnsi="Arial" w:cs="Arial"/>
        </w:rPr>
        <w:t>Creative</w:t>
      </w:r>
    </w:p>
    <w:p w:rsidR="00766FEB" w:rsidRPr="005C70E3" w:rsidRDefault="00766FEB" w:rsidP="00766FEB">
      <w:pPr>
        <w:pStyle w:val="Heading4"/>
        <w:rPr>
          <w:rFonts w:ascii="Arial" w:hAnsi="Arial" w:cs="Arial"/>
        </w:rPr>
      </w:pPr>
      <w:r w:rsidRPr="005C70E3">
        <w:rPr>
          <w:rFonts w:ascii="Arial" w:hAnsi="Arial" w:cs="Arial"/>
        </w:rPr>
        <w:t>Opportunities for:</w:t>
      </w:r>
    </w:p>
    <w:p w:rsidR="00766FEB" w:rsidRPr="005C70E3" w:rsidRDefault="00766FEB" w:rsidP="00766FEB">
      <w:pPr>
        <w:pStyle w:val="ListParagraph"/>
        <w:numPr>
          <w:ilvl w:val="0"/>
          <w:numId w:val="16"/>
        </w:numPr>
        <w:rPr>
          <w:rFonts w:ascii="Arial" w:hAnsi="Arial" w:cs="Arial"/>
        </w:rPr>
      </w:pPr>
      <w:proofErr w:type="gramStart"/>
      <w:r w:rsidRPr="005C70E3">
        <w:rPr>
          <w:rFonts w:ascii="Arial" w:hAnsi="Arial" w:cs="Arial"/>
        </w:rPr>
        <w:t>children</w:t>
      </w:r>
      <w:proofErr w:type="gramEnd"/>
      <w:r w:rsidRPr="005C70E3">
        <w:rPr>
          <w:rFonts w:ascii="Arial" w:hAnsi="Arial" w:cs="Arial"/>
        </w:rPr>
        <w:t xml:space="preserve"> to consider “what if?”</w:t>
      </w:r>
    </w:p>
    <w:p w:rsidR="00766FEB" w:rsidRPr="005C70E3" w:rsidRDefault="00766FEB" w:rsidP="00766FEB">
      <w:pPr>
        <w:pStyle w:val="ListParagraph"/>
        <w:numPr>
          <w:ilvl w:val="0"/>
          <w:numId w:val="16"/>
        </w:numPr>
        <w:rPr>
          <w:rFonts w:ascii="Arial" w:hAnsi="Arial" w:cs="Arial"/>
        </w:rPr>
      </w:pPr>
      <w:r w:rsidRPr="005C70E3">
        <w:rPr>
          <w:rFonts w:ascii="Arial" w:hAnsi="Arial" w:cs="Arial"/>
        </w:rPr>
        <w:t>provocations encouraging investigation, inquiry, artistry</w:t>
      </w:r>
    </w:p>
    <w:p w:rsidR="00766FEB" w:rsidRPr="005C70E3" w:rsidRDefault="00766FEB" w:rsidP="00766FEB">
      <w:pPr>
        <w:pStyle w:val="ListParagraph"/>
        <w:numPr>
          <w:ilvl w:val="0"/>
          <w:numId w:val="16"/>
        </w:numPr>
        <w:rPr>
          <w:rFonts w:ascii="Arial" w:hAnsi="Arial" w:cs="Arial"/>
        </w:rPr>
      </w:pPr>
      <w:r w:rsidRPr="005C70E3">
        <w:rPr>
          <w:rFonts w:ascii="Arial" w:hAnsi="Arial" w:cs="Arial"/>
        </w:rPr>
        <w:t>exploration of/through diverse open- ended resources</w:t>
      </w:r>
    </w:p>
    <w:p w:rsidR="00766FEB" w:rsidRPr="005C70E3" w:rsidRDefault="00766FEB" w:rsidP="00766FEB">
      <w:pPr>
        <w:pStyle w:val="ListParagraph"/>
        <w:numPr>
          <w:ilvl w:val="0"/>
          <w:numId w:val="16"/>
        </w:numPr>
        <w:rPr>
          <w:rFonts w:ascii="Arial" w:hAnsi="Arial" w:cs="Arial"/>
        </w:rPr>
      </w:pPr>
      <w:r w:rsidRPr="005C70E3">
        <w:rPr>
          <w:rFonts w:ascii="Arial" w:hAnsi="Arial" w:cs="Arial"/>
        </w:rPr>
        <w:t>new ways of thinking</w:t>
      </w:r>
      <w:r w:rsidRPr="005C70E3">
        <w:rPr>
          <w:rFonts w:ascii="Arial" w:hAnsi="Arial" w:cs="Arial"/>
        </w:rPr>
        <w:tab/>
      </w:r>
      <w:r w:rsidRPr="005C70E3">
        <w:rPr>
          <w:rFonts w:ascii="Arial" w:hAnsi="Arial" w:cs="Arial"/>
        </w:rPr>
        <w:tab/>
      </w:r>
      <w:r w:rsidRPr="005C70E3">
        <w:rPr>
          <w:rFonts w:ascii="Arial" w:hAnsi="Arial" w:cs="Arial"/>
        </w:rPr>
        <w:tab/>
      </w:r>
    </w:p>
    <w:p w:rsidR="00766FEB" w:rsidRPr="005C70E3" w:rsidRDefault="00766FEB" w:rsidP="00766FEB">
      <w:pPr>
        <w:rPr>
          <w:rFonts w:ascii="Arial" w:hAnsi="Arial" w:cs="Arial"/>
        </w:rPr>
      </w:pPr>
    </w:p>
    <w:p w:rsidR="00766FEB" w:rsidRPr="005C70E3" w:rsidRDefault="00766FEB" w:rsidP="00766FEB">
      <w:pPr>
        <w:pStyle w:val="Heading3"/>
        <w:rPr>
          <w:rFonts w:ascii="Arial" w:hAnsi="Arial" w:cs="Arial"/>
        </w:rPr>
      </w:pPr>
      <w:r w:rsidRPr="005C70E3">
        <w:rPr>
          <w:rFonts w:ascii="Arial" w:hAnsi="Arial" w:cs="Arial"/>
        </w:rPr>
        <w:t>Explicit</w:t>
      </w:r>
      <w:r w:rsidRPr="005C70E3">
        <w:rPr>
          <w:rFonts w:ascii="Arial" w:hAnsi="Arial" w:cs="Arial"/>
        </w:rPr>
        <w:tab/>
      </w:r>
    </w:p>
    <w:p w:rsidR="00766FEB" w:rsidRPr="005C70E3" w:rsidRDefault="00766FEB" w:rsidP="00766FEB">
      <w:pPr>
        <w:pStyle w:val="Heading4"/>
        <w:rPr>
          <w:rFonts w:ascii="Arial" w:hAnsi="Arial" w:cs="Arial"/>
        </w:rPr>
      </w:pPr>
      <w:r w:rsidRPr="005C70E3">
        <w:rPr>
          <w:rFonts w:ascii="Arial" w:hAnsi="Arial" w:cs="Arial"/>
        </w:rPr>
        <w:t>Opportunities for:</w:t>
      </w:r>
    </w:p>
    <w:p w:rsidR="00766FEB" w:rsidRPr="005C70E3" w:rsidRDefault="00766FEB" w:rsidP="00766FEB">
      <w:pPr>
        <w:pStyle w:val="ListParagraph"/>
        <w:numPr>
          <w:ilvl w:val="0"/>
          <w:numId w:val="14"/>
        </w:numPr>
        <w:rPr>
          <w:rFonts w:ascii="Arial" w:hAnsi="Arial" w:cs="Arial"/>
        </w:rPr>
      </w:pPr>
      <w:r w:rsidRPr="005C70E3">
        <w:rPr>
          <w:rFonts w:ascii="Arial" w:hAnsi="Arial" w:cs="Arial"/>
        </w:rPr>
        <w:t>teachers to clarify the purpose, processes, skills and understandings associated with a learning experience</w:t>
      </w:r>
    </w:p>
    <w:p w:rsidR="00766FEB" w:rsidRPr="005C70E3" w:rsidRDefault="00766FEB" w:rsidP="00766FEB">
      <w:pPr>
        <w:pStyle w:val="ListParagraph"/>
        <w:numPr>
          <w:ilvl w:val="0"/>
          <w:numId w:val="14"/>
        </w:numPr>
        <w:rPr>
          <w:rFonts w:ascii="Arial" w:hAnsi="Arial" w:cs="Arial"/>
        </w:rPr>
      </w:pPr>
      <w:r w:rsidRPr="005C70E3">
        <w:rPr>
          <w:rFonts w:ascii="Arial" w:hAnsi="Arial" w:cs="Arial"/>
        </w:rPr>
        <w:t>children to know the purpose, processes, skills and understandings associated with a learning experience</w:t>
      </w:r>
    </w:p>
    <w:p w:rsidR="00766FEB" w:rsidRPr="005C70E3" w:rsidRDefault="00766FEB" w:rsidP="00766FEB">
      <w:pPr>
        <w:pStyle w:val="ListParagraph"/>
        <w:numPr>
          <w:ilvl w:val="0"/>
          <w:numId w:val="14"/>
        </w:numPr>
        <w:rPr>
          <w:rFonts w:ascii="Arial" w:hAnsi="Arial" w:cs="Arial"/>
        </w:rPr>
      </w:pPr>
      <w:r w:rsidRPr="005C70E3">
        <w:rPr>
          <w:rFonts w:ascii="Arial" w:hAnsi="Arial" w:cs="Arial"/>
        </w:rPr>
        <w:t>children to be informed participants in their learning</w:t>
      </w:r>
    </w:p>
    <w:p w:rsidR="00766FEB" w:rsidRPr="005C70E3" w:rsidRDefault="00766FEB" w:rsidP="00766FEB">
      <w:pPr>
        <w:pStyle w:val="ListParagraph"/>
        <w:numPr>
          <w:ilvl w:val="0"/>
          <w:numId w:val="14"/>
        </w:numPr>
        <w:rPr>
          <w:rFonts w:ascii="Arial" w:hAnsi="Arial" w:cs="Arial"/>
        </w:rPr>
      </w:pPr>
      <w:r w:rsidRPr="005C70E3">
        <w:rPr>
          <w:rFonts w:ascii="Arial" w:hAnsi="Arial" w:cs="Arial"/>
        </w:rPr>
        <w:lastRenderedPageBreak/>
        <w:t>teachers to value children as informed  participants</w:t>
      </w:r>
      <w:r w:rsidRPr="005C70E3">
        <w:rPr>
          <w:rFonts w:ascii="Arial" w:hAnsi="Arial" w:cs="Arial"/>
        </w:rPr>
        <w:tab/>
      </w:r>
      <w:r w:rsidRPr="005C70E3">
        <w:rPr>
          <w:rFonts w:ascii="Arial" w:hAnsi="Arial" w:cs="Arial"/>
        </w:rPr>
        <w:tab/>
      </w:r>
    </w:p>
    <w:p w:rsidR="00766FEB" w:rsidRPr="005C70E3" w:rsidRDefault="00766FEB" w:rsidP="00766FEB">
      <w:pPr>
        <w:rPr>
          <w:rFonts w:ascii="Arial" w:hAnsi="Arial" w:cs="Arial"/>
        </w:rPr>
      </w:pPr>
      <w:r w:rsidRPr="005C70E3">
        <w:rPr>
          <w:rFonts w:ascii="Arial" w:hAnsi="Arial" w:cs="Arial"/>
        </w:rPr>
        <w:t xml:space="preserve"> </w:t>
      </w:r>
    </w:p>
    <w:p w:rsidR="00766FEB" w:rsidRPr="005C70E3" w:rsidRDefault="00766FEB" w:rsidP="00766FEB">
      <w:pPr>
        <w:pStyle w:val="Heading3"/>
        <w:rPr>
          <w:rFonts w:ascii="Arial" w:hAnsi="Arial" w:cs="Arial"/>
        </w:rPr>
      </w:pPr>
      <w:r w:rsidRPr="005C70E3">
        <w:rPr>
          <w:rFonts w:ascii="Arial" w:hAnsi="Arial" w:cs="Arial"/>
        </w:rPr>
        <w:t>Language rich and dialogic</w:t>
      </w:r>
    </w:p>
    <w:p w:rsidR="00766FEB" w:rsidRPr="005C70E3" w:rsidRDefault="00766FEB" w:rsidP="00766FEB">
      <w:pPr>
        <w:pStyle w:val="Heading4"/>
        <w:rPr>
          <w:rFonts w:ascii="Arial" w:hAnsi="Arial" w:cs="Arial"/>
        </w:rPr>
      </w:pPr>
      <w:r w:rsidRPr="005C70E3">
        <w:rPr>
          <w:rFonts w:ascii="Arial" w:hAnsi="Arial" w:cs="Arial"/>
        </w:rPr>
        <w:t>Opportunities for:</w:t>
      </w:r>
      <w:r w:rsidRPr="005C70E3">
        <w:rPr>
          <w:rFonts w:ascii="Arial" w:hAnsi="Arial" w:cs="Arial"/>
        </w:rPr>
        <w:tab/>
      </w:r>
    </w:p>
    <w:p w:rsidR="00766FEB" w:rsidRPr="005C70E3" w:rsidRDefault="00766FEB" w:rsidP="00766FEB">
      <w:pPr>
        <w:pStyle w:val="ListParagraph"/>
        <w:numPr>
          <w:ilvl w:val="0"/>
          <w:numId w:val="12"/>
        </w:numPr>
        <w:rPr>
          <w:rFonts w:ascii="Arial" w:hAnsi="Arial" w:cs="Arial"/>
        </w:rPr>
      </w:pPr>
      <w:r w:rsidRPr="005C70E3">
        <w:rPr>
          <w:rFonts w:ascii="Arial" w:hAnsi="Arial" w:cs="Arial"/>
        </w:rPr>
        <w:t>children to employ and model rich language</w:t>
      </w:r>
    </w:p>
    <w:p w:rsidR="00766FEB" w:rsidRPr="005C70E3" w:rsidRDefault="00766FEB" w:rsidP="00766FEB">
      <w:pPr>
        <w:pStyle w:val="ListParagraph"/>
        <w:numPr>
          <w:ilvl w:val="0"/>
          <w:numId w:val="12"/>
        </w:numPr>
        <w:rPr>
          <w:rFonts w:ascii="Arial" w:hAnsi="Arial" w:cs="Arial"/>
        </w:rPr>
      </w:pPr>
      <w:r w:rsidRPr="005C70E3">
        <w:rPr>
          <w:rFonts w:ascii="Arial" w:hAnsi="Arial" w:cs="Arial"/>
        </w:rPr>
        <w:t>teachers to employ and model rich language</w:t>
      </w:r>
    </w:p>
    <w:p w:rsidR="00766FEB" w:rsidRPr="005C70E3" w:rsidRDefault="00766FEB" w:rsidP="00766FEB">
      <w:pPr>
        <w:pStyle w:val="ListParagraph"/>
        <w:numPr>
          <w:ilvl w:val="0"/>
          <w:numId w:val="12"/>
        </w:numPr>
        <w:rPr>
          <w:rFonts w:ascii="Arial" w:hAnsi="Arial" w:cs="Arial"/>
        </w:rPr>
      </w:pPr>
      <w:r w:rsidRPr="005C70E3">
        <w:rPr>
          <w:rFonts w:ascii="Arial" w:hAnsi="Arial" w:cs="Arial"/>
        </w:rPr>
        <w:t>meaningful dialogues between children</w:t>
      </w:r>
    </w:p>
    <w:p w:rsidR="00766FEB" w:rsidRPr="005C70E3" w:rsidRDefault="00766FEB" w:rsidP="00766FEB">
      <w:pPr>
        <w:pStyle w:val="ListParagraph"/>
        <w:numPr>
          <w:ilvl w:val="0"/>
          <w:numId w:val="12"/>
        </w:numPr>
        <w:rPr>
          <w:rFonts w:ascii="Arial" w:hAnsi="Arial" w:cs="Arial"/>
        </w:rPr>
      </w:pPr>
      <w:r w:rsidRPr="005C70E3">
        <w:rPr>
          <w:rFonts w:ascii="Arial" w:hAnsi="Arial" w:cs="Arial"/>
        </w:rPr>
        <w:t>meaningful dialogues between children and teachers</w:t>
      </w:r>
      <w:r w:rsidRPr="005C70E3">
        <w:rPr>
          <w:rFonts w:ascii="Arial" w:hAnsi="Arial" w:cs="Arial"/>
        </w:rPr>
        <w:tab/>
      </w:r>
      <w:r w:rsidRPr="005C70E3">
        <w:rPr>
          <w:rFonts w:ascii="Arial" w:hAnsi="Arial" w:cs="Arial"/>
        </w:rPr>
        <w:tab/>
      </w:r>
      <w:r w:rsidRPr="005C70E3">
        <w:rPr>
          <w:rFonts w:ascii="Arial" w:hAnsi="Arial" w:cs="Arial"/>
        </w:rPr>
        <w:tab/>
      </w:r>
    </w:p>
    <w:p w:rsidR="00766FEB" w:rsidRPr="005C70E3" w:rsidRDefault="00766FEB" w:rsidP="00766FEB">
      <w:pPr>
        <w:rPr>
          <w:rFonts w:ascii="Arial" w:hAnsi="Arial" w:cs="Arial"/>
        </w:rPr>
      </w:pPr>
    </w:p>
    <w:p w:rsidR="00766FEB" w:rsidRPr="005C70E3" w:rsidRDefault="00766FEB" w:rsidP="00766FEB">
      <w:pPr>
        <w:pStyle w:val="Heading3"/>
        <w:rPr>
          <w:rFonts w:ascii="Arial" w:hAnsi="Arial" w:cs="Arial"/>
        </w:rPr>
      </w:pPr>
      <w:r w:rsidRPr="005C70E3">
        <w:rPr>
          <w:rFonts w:ascii="Arial" w:hAnsi="Arial" w:cs="Arial"/>
        </w:rPr>
        <w:t>Learner focused</w:t>
      </w:r>
      <w:r w:rsidRPr="005C70E3">
        <w:rPr>
          <w:rFonts w:ascii="Arial" w:hAnsi="Arial" w:cs="Arial"/>
        </w:rPr>
        <w:tab/>
      </w:r>
    </w:p>
    <w:p w:rsidR="00766FEB" w:rsidRPr="005C70E3" w:rsidRDefault="00766FEB" w:rsidP="00766FEB">
      <w:pPr>
        <w:pStyle w:val="Heading4"/>
        <w:rPr>
          <w:rFonts w:ascii="Arial" w:hAnsi="Arial" w:cs="Arial"/>
        </w:rPr>
      </w:pPr>
      <w:r w:rsidRPr="005C70E3">
        <w:rPr>
          <w:rFonts w:ascii="Arial" w:hAnsi="Arial" w:cs="Arial"/>
        </w:rPr>
        <w:t>Opportunities for:</w:t>
      </w:r>
    </w:p>
    <w:p w:rsidR="00766FEB" w:rsidRPr="005C70E3" w:rsidRDefault="00766FEB" w:rsidP="00766FEB">
      <w:pPr>
        <w:pStyle w:val="ListParagraph"/>
        <w:numPr>
          <w:ilvl w:val="0"/>
          <w:numId w:val="10"/>
        </w:numPr>
        <w:rPr>
          <w:rFonts w:ascii="Arial" w:hAnsi="Arial" w:cs="Arial"/>
        </w:rPr>
      </w:pPr>
      <w:r w:rsidRPr="005C70E3">
        <w:rPr>
          <w:rFonts w:ascii="Arial" w:hAnsi="Arial" w:cs="Arial"/>
        </w:rPr>
        <w:t>children’s physical, intellectual, cultural, social and personal experiences and perspectives to be acknowledged, valued and enacted</w:t>
      </w:r>
    </w:p>
    <w:p w:rsidR="00766FEB" w:rsidRPr="005C70E3" w:rsidRDefault="00766FEB" w:rsidP="00766FEB">
      <w:pPr>
        <w:pStyle w:val="ListParagraph"/>
        <w:numPr>
          <w:ilvl w:val="0"/>
          <w:numId w:val="10"/>
        </w:numPr>
        <w:rPr>
          <w:rFonts w:ascii="Arial" w:hAnsi="Arial" w:cs="Arial"/>
        </w:rPr>
      </w:pPr>
      <w:r w:rsidRPr="005C70E3">
        <w:rPr>
          <w:rFonts w:ascii="Arial" w:hAnsi="Arial" w:cs="Arial"/>
        </w:rPr>
        <w:t>differentiated  learning</w:t>
      </w:r>
    </w:p>
    <w:p w:rsidR="00766FEB" w:rsidRPr="005C70E3" w:rsidRDefault="00766FEB" w:rsidP="00766FEB">
      <w:pPr>
        <w:pStyle w:val="ListParagraph"/>
        <w:numPr>
          <w:ilvl w:val="0"/>
          <w:numId w:val="10"/>
        </w:numPr>
        <w:rPr>
          <w:rFonts w:ascii="Arial" w:hAnsi="Arial" w:cs="Arial"/>
        </w:rPr>
      </w:pPr>
      <w:r w:rsidRPr="005C70E3">
        <w:rPr>
          <w:rFonts w:ascii="Arial" w:hAnsi="Arial" w:cs="Arial"/>
        </w:rPr>
        <w:t>individual learning styles to be supported</w:t>
      </w:r>
      <w:r w:rsidRPr="005C70E3">
        <w:rPr>
          <w:rFonts w:ascii="Arial" w:hAnsi="Arial" w:cs="Arial"/>
        </w:rPr>
        <w:tab/>
      </w:r>
      <w:r w:rsidRPr="005C70E3">
        <w:rPr>
          <w:rFonts w:ascii="Arial" w:hAnsi="Arial" w:cs="Arial"/>
        </w:rPr>
        <w:tab/>
      </w:r>
      <w:r w:rsidRPr="005C70E3">
        <w:rPr>
          <w:rFonts w:ascii="Arial" w:hAnsi="Arial" w:cs="Arial"/>
        </w:rPr>
        <w:tab/>
      </w:r>
    </w:p>
    <w:p w:rsidR="00766FEB" w:rsidRPr="005C70E3" w:rsidRDefault="00766FEB" w:rsidP="00766FEB">
      <w:pPr>
        <w:rPr>
          <w:rFonts w:ascii="Arial" w:hAnsi="Arial" w:cs="Arial"/>
        </w:rPr>
      </w:pPr>
    </w:p>
    <w:p w:rsidR="00766FEB" w:rsidRPr="005C70E3" w:rsidRDefault="00766FEB" w:rsidP="00766FEB">
      <w:pPr>
        <w:pStyle w:val="Heading3"/>
        <w:rPr>
          <w:rFonts w:ascii="Arial" w:hAnsi="Arial" w:cs="Arial"/>
        </w:rPr>
      </w:pPr>
      <w:r w:rsidRPr="005C70E3">
        <w:rPr>
          <w:rFonts w:ascii="Arial" w:hAnsi="Arial" w:cs="Arial"/>
        </w:rPr>
        <w:t xml:space="preserve">Narrative </w:t>
      </w:r>
    </w:p>
    <w:p w:rsidR="00766FEB" w:rsidRPr="005C70E3" w:rsidRDefault="00766FEB" w:rsidP="00766FEB">
      <w:pPr>
        <w:pStyle w:val="Heading4"/>
        <w:rPr>
          <w:rFonts w:ascii="Arial" w:hAnsi="Arial" w:cs="Arial"/>
        </w:rPr>
      </w:pPr>
      <w:r w:rsidRPr="005C70E3">
        <w:rPr>
          <w:rFonts w:ascii="Arial" w:hAnsi="Arial" w:cs="Arial"/>
        </w:rPr>
        <w:t>Opportunities for:</w:t>
      </w:r>
    </w:p>
    <w:p w:rsidR="00766FEB" w:rsidRPr="005C70E3" w:rsidRDefault="00766FEB" w:rsidP="00766FEB">
      <w:pPr>
        <w:pStyle w:val="ListParagraph"/>
        <w:numPr>
          <w:ilvl w:val="0"/>
          <w:numId w:val="8"/>
        </w:numPr>
        <w:rPr>
          <w:rFonts w:ascii="Arial" w:hAnsi="Arial" w:cs="Arial"/>
        </w:rPr>
      </w:pPr>
      <w:r w:rsidRPr="005C70E3">
        <w:rPr>
          <w:rFonts w:ascii="Arial" w:hAnsi="Arial" w:cs="Arial"/>
        </w:rPr>
        <w:t>personal, written, oral and digital stories to be acknowledged</w:t>
      </w:r>
    </w:p>
    <w:p w:rsidR="00766FEB" w:rsidRPr="005C70E3" w:rsidRDefault="00766FEB" w:rsidP="00766FEB">
      <w:pPr>
        <w:pStyle w:val="ListParagraph"/>
        <w:numPr>
          <w:ilvl w:val="0"/>
          <w:numId w:val="8"/>
        </w:numPr>
        <w:rPr>
          <w:rFonts w:ascii="Arial" w:hAnsi="Arial" w:cs="Arial"/>
        </w:rPr>
      </w:pPr>
      <w:r w:rsidRPr="005C70E3">
        <w:rPr>
          <w:rFonts w:ascii="Arial" w:hAnsi="Arial" w:cs="Arial"/>
        </w:rPr>
        <w:t>production of narratives through active processes</w:t>
      </w:r>
    </w:p>
    <w:p w:rsidR="00766FEB" w:rsidRPr="005C70E3" w:rsidRDefault="00766FEB" w:rsidP="00766FEB">
      <w:pPr>
        <w:pStyle w:val="ListParagraph"/>
        <w:numPr>
          <w:ilvl w:val="0"/>
          <w:numId w:val="8"/>
        </w:numPr>
        <w:rPr>
          <w:rFonts w:ascii="Arial" w:hAnsi="Arial" w:cs="Arial"/>
        </w:rPr>
      </w:pPr>
      <w:r w:rsidRPr="005C70E3">
        <w:rPr>
          <w:rFonts w:ascii="Arial" w:hAnsi="Arial" w:cs="Arial"/>
        </w:rPr>
        <w:t>comprehension of narratives through active processes</w:t>
      </w:r>
    </w:p>
    <w:p w:rsidR="00766FEB" w:rsidRPr="005C70E3" w:rsidRDefault="00766FEB" w:rsidP="00766FEB">
      <w:pPr>
        <w:pStyle w:val="ListParagraph"/>
        <w:numPr>
          <w:ilvl w:val="0"/>
          <w:numId w:val="8"/>
        </w:numPr>
        <w:rPr>
          <w:rFonts w:ascii="Arial" w:hAnsi="Arial" w:cs="Arial"/>
        </w:rPr>
      </w:pPr>
      <w:proofErr w:type="gramStart"/>
      <w:r w:rsidRPr="005C70E3">
        <w:rPr>
          <w:rFonts w:ascii="Arial" w:hAnsi="Arial" w:cs="Arial"/>
        </w:rPr>
        <w:t>play</w:t>
      </w:r>
      <w:proofErr w:type="gramEnd"/>
      <w:r w:rsidRPr="005C70E3">
        <w:rPr>
          <w:rFonts w:ascii="Arial" w:hAnsi="Arial" w:cs="Arial"/>
        </w:rPr>
        <w:t xml:space="preserve"> to be used as a vehicle for the narrative.</w:t>
      </w:r>
      <w:r w:rsidRPr="005C70E3">
        <w:rPr>
          <w:rFonts w:ascii="Arial" w:hAnsi="Arial" w:cs="Arial"/>
        </w:rPr>
        <w:tab/>
      </w:r>
      <w:r w:rsidRPr="005C70E3">
        <w:rPr>
          <w:rFonts w:ascii="Arial" w:hAnsi="Arial" w:cs="Arial"/>
        </w:rPr>
        <w:tab/>
      </w:r>
      <w:r w:rsidRPr="005C70E3">
        <w:rPr>
          <w:rFonts w:ascii="Arial" w:hAnsi="Arial" w:cs="Arial"/>
        </w:rPr>
        <w:tab/>
      </w:r>
    </w:p>
    <w:p w:rsidR="00766FEB" w:rsidRPr="005C70E3" w:rsidRDefault="00766FEB" w:rsidP="00766FEB">
      <w:pPr>
        <w:rPr>
          <w:rFonts w:ascii="Arial" w:hAnsi="Arial" w:cs="Arial"/>
        </w:rPr>
      </w:pPr>
      <w:r w:rsidRPr="005C70E3">
        <w:rPr>
          <w:rFonts w:ascii="Arial" w:hAnsi="Arial" w:cs="Arial"/>
        </w:rPr>
        <w:t xml:space="preserve"> </w:t>
      </w:r>
    </w:p>
    <w:p w:rsidR="00766FEB" w:rsidRPr="005C70E3" w:rsidRDefault="00766FEB" w:rsidP="00766FEB">
      <w:pPr>
        <w:pStyle w:val="Heading3"/>
        <w:rPr>
          <w:rFonts w:ascii="Arial" w:hAnsi="Arial" w:cs="Arial"/>
        </w:rPr>
      </w:pPr>
      <w:r w:rsidRPr="005C70E3">
        <w:rPr>
          <w:rFonts w:ascii="Arial" w:hAnsi="Arial" w:cs="Arial"/>
        </w:rPr>
        <w:t>Playful</w:t>
      </w:r>
      <w:r w:rsidRPr="005C70E3">
        <w:rPr>
          <w:rFonts w:ascii="Arial" w:hAnsi="Arial" w:cs="Arial"/>
        </w:rPr>
        <w:tab/>
      </w:r>
    </w:p>
    <w:p w:rsidR="00766FEB" w:rsidRPr="005C70E3" w:rsidRDefault="00766FEB" w:rsidP="00766FEB">
      <w:pPr>
        <w:pStyle w:val="Heading4"/>
        <w:rPr>
          <w:rFonts w:ascii="Arial" w:hAnsi="Arial" w:cs="Arial"/>
        </w:rPr>
      </w:pPr>
      <w:r w:rsidRPr="005C70E3">
        <w:rPr>
          <w:rFonts w:ascii="Arial" w:hAnsi="Arial" w:cs="Arial"/>
        </w:rPr>
        <w:t>Opportunities for:</w:t>
      </w:r>
    </w:p>
    <w:p w:rsidR="00766FEB" w:rsidRPr="005C70E3" w:rsidRDefault="00766FEB" w:rsidP="00766FEB">
      <w:pPr>
        <w:pStyle w:val="ListParagraph"/>
        <w:numPr>
          <w:ilvl w:val="0"/>
          <w:numId w:val="6"/>
        </w:numPr>
        <w:rPr>
          <w:rFonts w:ascii="Arial" w:hAnsi="Arial" w:cs="Arial"/>
        </w:rPr>
      </w:pPr>
      <w:r w:rsidRPr="005C70E3">
        <w:rPr>
          <w:rFonts w:ascii="Arial" w:hAnsi="Arial" w:cs="Arial"/>
        </w:rPr>
        <w:t>children to innovate and enact new possibilities</w:t>
      </w:r>
    </w:p>
    <w:p w:rsidR="00766FEB" w:rsidRPr="005C70E3" w:rsidRDefault="00766FEB" w:rsidP="00766FEB">
      <w:pPr>
        <w:pStyle w:val="ListParagraph"/>
        <w:numPr>
          <w:ilvl w:val="0"/>
          <w:numId w:val="6"/>
        </w:numPr>
        <w:rPr>
          <w:rFonts w:ascii="Arial" w:hAnsi="Arial" w:cs="Arial"/>
        </w:rPr>
      </w:pPr>
      <w:r w:rsidRPr="005C70E3">
        <w:rPr>
          <w:rFonts w:ascii="Arial" w:hAnsi="Arial" w:cs="Arial"/>
        </w:rPr>
        <w:t>making connections through imagination and creativity</w:t>
      </w:r>
    </w:p>
    <w:p w:rsidR="00766FEB" w:rsidRPr="005C70E3" w:rsidRDefault="00766FEB" w:rsidP="00766FEB">
      <w:pPr>
        <w:pStyle w:val="ListParagraph"/>
        <w:numPr>
          <w:ilvl w:val="0"/>
          <w:numId w:val="6"/>
        </w:numPr>
        <w:rPr>
          <w:rFonts w:ascii="Arial" w:hAnsi="Arial" w:cs="Arial"/>
        </w:rPr>
      </w:pPr>
      <w:r w:rsidRPr="005C70E3">
        <w:rPr>
          <w:rFonts w:ascii="Arial" w:hAnsi="Arial" w:cs="Arial"/>
        </w:rPr>
        <w:t>exploration of alternate worlds and ways of thinking</w:t>
      </w:r>
    </w:p>
    <w:p w:rsidR="00766FEB" w:rsidRPr="005C70E3" w:rsidRDefault="00766FEB" w:rsidP="00766FEB">
      <w:pPr>
        <w:pStyle w:val="ListParagraph"/>
        <w:numPr>
          <w:ilvl w:val="0"/>
          <w:numId w:val="6"/>
        </w:numPr>
        <w:rPr>
          <w:rFonts w:ascii="Arial" w:hAnsi="Arial" w:cs="Arial"/>
        </w:rPr>
      </w:pPr>
      <w:r w:rsidRPr="005C70E3">
        <w:rPr>
          <w:rFonts w:ascii="Arial" w:hAnsi="Arial" w:cs="Arial"/>
        </w:rPr>
        <w:t>playfulness to be enacted within pedagogical practices</w:t>
      </w:r>
      <w:r w:rsidRPr="005C70E3">
        <w:rPr>
          <w:rFonts w:ascii="Arial" w:hAnsi="Arial" w:cs="Arial"/>
        </w:rPr>
        <w:tab/>
      </w:r>
      <w:r w:rsidRPr="005C70E3">
        <w:rPr>
          <w:rFonts w:ascii="Arial" w:hAnsi="Arial" w:cs="Arial"/>
        </w:rPr>
        <w:tab/>
      </w:r>
      <w:r w:rsidRPr="005C70E3">
        <w:rPr>
          <w:rFonts w:ascii="Arial" w:hAnsi="Arial" w:cs="Arial"/>
        </w:rPr>
        <w:tab/>
      </w:r>
    </w:p>
    <w:p w:rsidR="00766FEB" w:rsidRPr="005C70E3" w:rsidRDefault="00766FEB" w:rsidP="00766FEB">
      <w:pPr>
        <w:rPr>
          <w:rFonts w:ascii="Arial" w:hAnsi="Arial" w:cs="Arial"/>
        </w:rPr>
      </w:pPr>
    </w:p>
    <w:p w:rsidR="00766FEB" w:rsidRPr="005C70E3" w:rsidRDefault="00766FEB" w:rsidP="00766FEB">
      <w:pPr>
        <w:pStyle w:val="Heading3"/>
        <w:rPr>
          <w:rFonts w:ascii="Arial" w:hAnsi="Arial" w:cs="Arial"/>
        </w:rPr>
      </w:pPr>
      <w:r w:rsidRPr="005C70E3">
        <w:rPr>
          <w:rFonts w:ascii="Arial" w:hAnsi="Arial" w:cs="Arial"/>
        </w:rPr>
        <w:t>Responsive</w:t>
      </w:r>
      <w:r w:rsidRPr="005C70E3">
        <w:rPr>
          <w:rFonts w:ascii="Arial" w:hAnsi="Arial" w:cs="Arial"/>
        </w:rPr>
        <w:tab/>
      </w:r>
    </w:p>
    <w:p w:rsidR="00766FEB" w:rsidRPr="005C70E3" w:rsidRDefault="00766FEB" w:rsidP="00766FEB">
      <w:pPr>
        <w:pStyle w:val="Heading4"/>
        <w:rPr>
          <w:rFonts w:ascii="Arial" w:hAnsi="Arial" w:cs="Arial"/>
        </w:rPr>
      </w:pPr>
      <w:r w:rsidRPr="005C70E3">
        <w:rPr>
          <w:rFonts w:ascii="Arial" w:hAnsi="Arial" w:cs="Arial"/>
        </w:rPr>
        <w:t>Opportunities for:</w:t>
      </w:r>
    </w:p>
    <w:p w:rsidR="00766FEB" w:rsidRPr="005C70E3" w:rsidRDefault="00766FEB" w:rsidP="00766FEB">
      <w:pPr>
        <w:pStyle w:val="ListParagraph"/>
        <w:numPr>
          <w:ilvl w:val="0"/>
          <w:numId w:val="4"/>
        </w:numPr>
        <w:rPr>
          <w:rFonts w:ascii="Arial" w:hAnsi="Arial" w:cs="Arial"/>
        </w:rPr>
      </w:pPr>
      <w:r w:rsidRPr="005C70E3">
        <w:rPr>
          <w:rFonts w:ascii="Arial" w:hAnsi="Arial" w:cs="Arial"/>
        </w:rPr>
        <w:t>child, context, content and discipline appropriate learning</w:t>
      </w:r>
    </w:p>
    <w:p w:rsidR="00766FEB" w:rsidRPr="005C70E3" w:rsidRDefault="00766FEB" w:rsidP="00766FEB">
      <w:pPr>
        <w:pStyle w:val="ListParagraph"/>
        <w:numPr>
          <w:ilvl w:val="0"/>
          <w:numId w:val="4"/>
        </w:numPr>
        <w:rPr>
          <w:rFonts w:ascii="Arial" w:hAnsi="Arial" w:cs="Arial"/>
        </w:rPr>
      </w:pPr>
      <w:r w:rsidRPr="005C70E3">
        <w:rPr>
          <w:rFonts w:ascii="Arial" w:hAnsi="Arial" w:cs="Arial"/>
        </w:rPr>
        <w:t>structure and spontaneity</w:t>
      </w:r>
    </w:p>
    <w:p w:rsidR="00766FEB" w:rsidRPr="005C70E3" w:rsidRDefault="00766FEB" w:rsidP="00766FEB">
      <w:pPr>
        <w:pStyle w:val="ListParagraph"/>
        <w:numPr>
          <w:ilvl w:val="0"/>
          <w:numId w:val="4"/>
        </w:numPr>
        <w:rPr>
          <w:rFonts w:ascii="Arial" w:hAnsi="Arial" w:cs="Arial"/>
        </w:rPr>
      </w:pPr>
      <w:r w:rsidRPr="005C70E3">
        <w:rPr>
          <w:rFonts w:ascii="Arial" w:hAnsi="Arial" w:cs="Arial"/>
        </w:rPr>
        <w:t>open-ended and specific tasks</w:t>
      </w:r>
    </w:p>
    <w:p w:rsidR="00766FEB" w:rsidRPr="005C70E3" w:rsidRDefault="00766FEB" w:rsidP="00766FEB">
      <w:pPr>
        <w:pStyle w:val="ListParagraph"/>
        <w:numPr>
          <w:ilvl w:val="0"/>
          <w:numId w:val="4"/>
        </w:numPr>
        <w:rPr>
          <w:rFonts w:ascii="Arial" w:hAnsi="Arial" w:cs="Arial"/>
        </w:rPr>
      </w:pPr>
      <w:r w:rsidRPr="005C70E3">
        <w:rPr>
          <w:rFonts w:ascii="Arial" w:hAnsi="Arial" w:cs="Arial"/>
        </w:rPr>
        <w:t>child-led and teacher-led learning</w:t>
      </w:r>
      <w:r w:rsidRPr="005C70E3">
        <w:rPr>
          <w:rFonts w:ascii="Arial" w:hAnsi="Arial" w:cs="Arial"/>
        </w:rPr>
        <w:tab/>
      </w:r>
      <w:r w:rsidRPr="005C70E3">
        <w:rPr>
          <w:rFonts w:ascii="Arial" w:hAnsi="Arial" w:cs="Arial"/>
        </w:rPr>
        <w:tab/>
      </w:r>
      <w:r w:rsidRPr="005C70E3">
        <w:rPr>
          <w:rFonts w:ascii="Arial" w:hAnsi="Arial" w:cs="Arial"/>
        </w:rPr>
        <w:tab/>
      </w:r>
    </w:p>
    <w:p w:rsidR="00766FEB" w:rsidRPr="005C70E3" w:rsidRDefault="00766FEB" w:rsidP="00766FEB">
      <w:pPr>
        <w:rPr>
          <w:rFonts w:ascii="Arial" w:hAnsi="Arial" w:cs="Arial"/>
        </w:rPr>
      </w:pPr>
    </w:p>
    <w:p w:rsidR="00766FEB" w:rsidRPr="005C70E3" w:rsidRDefault="00766FEB" w:rsidP="00766FEB">
      <w:pPr>
        <w:pStyle w:val="Heading3"/>
        <w:rPr>
          <w:rFonts w:ascii="Arial" w:hAnsi="Arial" w:cs="Arial"/>
        </w:rPr>
      </w:pPr>
      <w:r w:rsidRPr="005C70E3">
        <w:rPr>
          <w:rFonts w:ascii="Arial" w:hAnsi="Arial" w:cs="Arial"/>
        </w:rPr>
        <w:t>Scaffolded</w:t>
      </w:r>
      <w:r w:rsidRPr="005C70E3">
        <w:rPr>
          <w:rFonts w:ascii="Arial" w:hAnsi="Arial" w:cs="Arial"/>
        </w:rPr>
        <w:tab/>
      </w:r>
    </w:p>
    <w:p w:rsidR="00766FEB" w:rsidRPr="005C70E3" w:rsidRDefault="00766FEB" w:rsidP="00766FEB">
      <w:pPr>
        <w:pStyle w:val="Heading4"/>
        <w:rPr>
          <w:rFonts w:ascii="Arial" w:hAnsi="Arial" w:cs="Arial"/>
        </w:rPr>
      </w:pPr>
      <w:r w:rsidRPr="005C70E3">
        <w:rPr>
          <w:rFonts w:ascii="Arial" w:hAnsi="Arial" w:cs="Arial"/>
        </w:rPr>
        <w:t>Opportunities for:</w:t>
      </w:r>
    </w:p>
    <w:p w:rsidR="00766FEB" w:rsidRPr="005C70E3" w:rsidRDefault="00766FEB" w:rsidP="00766FEB">
      <w:pPr>
        <w:pStyle w:val="ListParagraph"/>
        <w:numPr>
          <w:ilvl w:val="0"/>
          <w:numId w:val="2"/>
        </w:numPr>
        <w:rPr>
          <w:rFonts w:ascii="Arial" w:hAnsi="Arial" w:cs="Arial"/>
        </w:rPr>
      </w:pPr>
      <w:r w:rsidRPr="005C70E3">
        <w:rPr>
          <w:rFonts w:ascii="Arial" w:hAnsi="Arial" w:cs="Arial"/>
        </w:rPr>
        <w:t>modelling, encouraging, questioning, adding challenges and giving feedback</w:t>
      </w:r>
    </w:p>
    <w:p w:rsidR="00766FEB" w:rsidRPr="005C70E3" w:rsidRDefault="00766FEB" w:rsidP="00766FEB">
      <w:pPr>
        <w:pStyle w:val="ListParagraph"/>
        <w:numPr>
          <w:ilvl w:val="0"/>
          <w:numId w:val="2"/>
        </w:numPr>
        <w:rPr>
          <w:rFonts w:ascii="Arial" w:hAnsi="Arial" w:cs="Arial"/>
        </w:rPr>
      </w:pPr>
      <w:r w:rsidRPr="005C70E3">
        <w:rPr>
          <w:rFonts w:ascii="Arial" w:hAnsi="Arial" w:cs="Arial"/>
        </w:rPr>
        <w:t>children’s learning  to be supported by their peers</w:t>
      </w:r>
    </w:p>
    <w:p w:rsidR="00766FEB" w:rsidRPr="005C70E3" w:rsidRDefault="00766FEB" w:rsidP="00766FEB">
      <w:pPr>
        <w:pStyle w:val="ListParagraph"/>
        <w:numPr>
          <w:ilvl w:val="0"/>
          <w:numId w:val="2"/>
        </w:numPr>
        <w:rPr>
          <w:rFonts w:ascii="Arial" w:hAnsi="Arial" w:cs="Arial"/>
        </w:rPr>
      </w:pPr>
      <w:r w:rsidRPr="005C70E3">
        <w:rPr>
          <w:rFonts w:ascii="Arial" w:hAnsi="Arial" w:cs="Arial"/>
        </w:rPr>
        <w:t>children’s learning to be supported by adults</w:t>
      </w:r>
    </w:p>
    <w:p w:rsidR="00766FEB" w:rsidRPr="005C70E3" w:rsidRDefault="00766FEB" w:rsidP="00766FEB">
      <w:pPr>
        <w:pStyle w:val="ListParagraph"/>
        <w:numPr>
          <w:ilvl w:val="0"/>
          <w:numId w:val="2"/>
        </w:numPr>
        <w:rPr>
          <w:rFonts w:ascii="Arial" w:hAnsi="Arial" w:cs="Arial"/>
        </w:rPr>
      </w:pPr>
      <w:proofErr w:type="gramStart"/>
      <w:r w:rsidRPr="005C70E3">
        <w:rPr>
          <w:rFonts w:ascii="Arial" w:hAnsi="Arial" w:cs="Arial"/>
        </w:rPr>
        <w:lastRenderedPageBreak/>
        <w:t>varying</w:t>
      </w:r>
      <w:proofErr w:type="gramEnd"/>
      <w:r w:rsidRPr="005C70E3">
        <w:rPr>
          <w:rFonts w:ascii="Arial" w:hAnsi="Arial" w:cs="Arial"/>
        </w:rPr>
        <w:t xml:space="preserve"> the level of support provided as children gain increasing mastery.</w:t>
      </w:r>
      <w:r w:rsidRPr="005C70E3">
        <w:rPr>
          <w:rFonts w:ascii="Arial" w:hAnsi="Arial" w:cs="Arial"/>
        </w:rPr>
        <w:tab/>
      </w:r>
      <w:r w:rsidRPr="005C70E3">
        <w:rPr>
          <w:rFonts w:ascii="Arial" w:hAnsi="Arial" w:cs="Arial"/>
        </w:rPr>
        <w:tab/>
      </w:r>
      <w:r w:rsidRPr="005C70E3">
        <w:rPr>
          <w:rFonts w:ascii="Arial" w:hAnsi="Arial" w:cs="Arial"/>
        </w:rPr>
        <w:tab/>
      </w:r>
    </w:p>
    <w:p w:rsidR="00EC1BEB" w:rsidRPr="005C70E3" w:rsidRDefault="00766FEB" w:rsidP="00766FEB">
      <w:pPr>
        <w:pStyle w:val="Heading3"/>
        <w:rPr>
          <w:rFonts w:ascii="Arial" w:hAnsi="Arial" w:cs="Arial"/>
        </w:rPr>
      </w:pPr>
      <w:r w:rsidRPr="005C70E3">
        <w:rPr>
          <w:rFonts w:ascii="Arial" w:hAnsi="Arial" w:cs="Arial"/>
        </w:rPr>
        <w:t>Decision-making</w:t>
      </w:r>
    </w:p>
    <w:p w:rsidR="00766FEB" w:rsidRPr="005C70E3" w:rsidRDefault="00766FEB" w:rsidP="00766FEB">
      <w:pPr>
        <w:rPr>
          <w:rFonts w:ascii="Arial" w:hAnsi="Arial" w:cs="Arial"/>
        </w:rPr>
      </w:pPr>
      <w:r w:rsidRPr="005C70E3">
        <w:rPr>
          <w:rFonts w:ascii="Arial" w:hAnsi="Arial" w:cs="Arial"/>
        </w:rPr>
        <w:t>Add comments for above characteristics under the following headings:</w:t>
      </w:r>
    </w:p>
    <w:p w:rsidR="00766FEB" w:rsidRPr="005C70E3" w:rsidRDefault="00766FEB" w:rsidP="00766FEB">
      <w:pPr>
        <w:pStyle w:val="ListParagraph"/>
        <w:numPr>
          <w:ilvl w:val="0"/>
          <w:numId w:val="29"/>
        </w:numPr>
        <w:rPr>
          <w:rFonts w:ascii="Arial" w:hAnsi="Arial" w:cs="Arial"/>
        </w:rPr>
      </w:pPr>
      <w:r w:rsidRPr="005C70E3">
        <w:rPr>
          <w:rFonts w:ascii="Arial" w:hAnsi="Arial" w:cs="Arial"/>
        </w:rPr>
        <w:t>Social</w:t>
      </w:r>
    </w:p>
    <w:p w:rsidR="00766FEB" w:rsidRPr="005C70E3" w:rsidRDefault="00766FEB" w:rsidP="00766FEB">
      <w:pPr>
        <w:pStyle w:val="ListParagraph"/>
        <w:numPr>
          <w:ilvl w:val="0"/>
          <w:numId w:val="29"/>
        </w:numPr>
        <w:rPr>
          <w:rFonts w:ascii="Arial" w:hAnsi="Arial" w:cs="Arial"/>
        </w:rPr>
      </w:pPr>
      <w:r w:rsidRPr="005C70E3">
        <w:rPr>
          <w:rFonts w:ascii="Arial" w:hAnsi="Arial" w:cs="Arial"/>
        </w:rPr>
        <w:t>Temporal</w:t>
      </w:r>
    </w:p>
    <w:p w:rsidR="00766FEB" w:rsidRPr="005C70E3" w:rsidRDefault="00766FEB" w:rsidP="00766FEB">
      <w:pPr>
        <w:pStyle w:val="ListParagraph"/>
        <w:numPr>
          <w:ilvl w:val="0"/>
          <w:numId w:val="29"/>
        </w:numPr>
        <w:rPr>
          <w:rFonts w:ascii="Arial" w:hAnsi="Arial" w:cs="Arial"/>
        </w:rPr>
      </w:pPr>
      <w:r w:rsidRPr="005C70E3">
        <w:rPr>
          <w:rFonts w:ascii="Arial" w:hAnsi="Arial" w:cs="Arial"/>
        </w:rPr>
        <w:t>Physical</w:t>
      </w:r>
    </w:p>
    <w:sectPr w:rsidR="00766FEB" w:rsidRPr="005C70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098"/>
    <w:multiLevelType w:val="hybridMultilevel"/>
    <w:tmpl w:val="E1F62544"/>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8D6E4B"/>
    <w:multiLevelType w:val="hybridMultilevel"/>
    <w:tmpl w:val="F5E0204C"/>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1C27B5"/>
    <w:multiLevelType w:val="hybridMultilevel"/>
    <w:tmpl w:val="F82C3D3E"/>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54351D"/>
    <w:multiLevelType w:val="hybridMultilevel"/>
    <w:tmpl w:val="F062952A"/>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7A3B9E"/>
    <w:multiLevelType w:val="hybridMultilevel"/>
    <w:tmpl w:val="EE887336"/>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A24F4B"/>
    <w:multiLevelType w:val="hybridMultilevel"/>
    <w:tmpl w:val="6D8C1140"/>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C91A4E"/>
    <w:multiLevelType w:val="hybridMultilevel"/>
    <w:tmpl w:val="986CFB12"/>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2F0F81"/>
    <w:multiLevelType w:val="hybridMultilevel"/>
    <w:tmpl w:val="FFD8CC54"/>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B452CD6"/>
    <w:multiLevelType w:val="hybridMultilevel"/>
    <w:tmpl w:val="90163EF4"/>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174233"/>
    <w:multiLevelType w:val="hybridMultilevel"/>
    <w:tmpl w:val="853A6966"/>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754EE1"/>
    <w:multiLevelType w:val="hybridMultilevel"/>
    <w:tmpl w:val="8598A006"/>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DB7111"/>
    <w:multiLevelType w:val="hybridMultilevel"/>
    <w:tmpl w:val="106C850A"/>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FD0110"/>
    <w:multiLevelType w:val="hybridMultilevel"/>
    <w:tmpl w:val="D77C3026"/>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376597B"/>
    <w:multiLevelType w:val="hybridMultilevel"/>
    <w:tmpl w:val="179C419C"/>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6B01F80"/>
    <w:multiLevelType w:val="hybridMultilevel"/>
    <w:tmpl w:val="6F0238D8"/>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9F6CF5"/>
    <w:multiLevelType w:val="hybridMultilevel"/>
    <w:tmpl w:val="965CD8EC"/>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962783"/>
    <w:multiLevelType w:val="hybridMultilevel"/>
    <w:tmpl w:val="D3C233EC"/>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FE7C3A"/>
    <w:multiLevelType w:val="hybridMultilevel"/>
    <w:tmpl w:val="4AF05D86"/>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DB132F"/>
    <w:multiLevelType w:val="hybridMultilevel"/>
    <w:tmpl w:val="6608A642"/>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D85739E"/>
    <w:multiLevelType w:val="hybridMultilevel"/>
    <w:tmpl w:val="A9769C54"/>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D98572D"/>
    <w:multiLevelType w:val="hybridMultilevel"/>
    <w:tmpl w:val="4AE6D9F6"/>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2105158"/>
    <w:multiLevelType w:val="hybridMultilevel"/>
    <w:tmpl w:val="E3909C1E"/>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8C93DC4"/>
    <w:multiLevelType w:val="hybridMultilevel"/>
    <w:tmpl w:val="B812FBEA"/>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FA852C3"/>
    <w:multiLevelType w:val="hybridMultilevel"/>
    <w:tmpl w:val="EA6230DE"/>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FED2FF2"/>
    <w:multiLevelType w:val="hybridMultilevel"/>
    <w:tmpl w:val="8C169DEC"/>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1523650"/>
    <w:multiLevelType w:val="hybridMultilevel"/>
    <w:tmpl w:val="56100BD2"/>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1843642"/>
    <w:multiLevelType w:val="hybridMultilevel"/>
    <w:tmpl w:val="6CB27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2FE480B"/>
    <w:multiLevelType w:val="hybridMultilevel"/>
    <w:tmpl w:val="2886E3AE"/>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B339AC"/>
    <w:multiLevelType w:val="hybridMultilevel"/>
    <w:tmpl w:val="094CE7A8"/>
    <w:lvl w:ilvl="0" w:tplc="819E13D0">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7"/>
  </w:num>
  <w:num w:numId="4">
    <w:abstractNumId w:val="5"/>
  </w:num>
  <w:num w:numId="5">
    <w:abstractNumId w:val="18"/>
  </w:num>
  <w:num w:numId="6">
    <w:abstractNumId w:val="16"/>
  </w:num>
  <w:num w:numId="7">
    <w:abstractNumId w:val="15"/>
  </w:num>
  <w:num w:numId="8">
    <w:abstractNumId w:val="11"/>
  </w:num>
  <w:num w:numId="9">
    <w:abstractNumId w:val="6"/>
  </w:num>
  <w:num w:numId="10">
    <w:abstractNumId w:val="9"/>
  </w:num>
  <w:num w:numId="11">
    <w:abstractNumId w:val="22"/>
  </w:num>
  <w:num w:numId="12">
    <w:abstractNumId w:val="28"/>
  </w:num>
  <w:num w:numId="13">
    <w:abstractNumId w:val="14"/>
  </w:num>
  <w:num w:numId="14">
    <w:abstractNumId w:val="0"/>
  </w:num>
  <w:num w:numId="15">
    <w:abstractNumId w:val="10"/>
  </w:num>
  <w:num w:numId="16">
    <w:abstractNumId w:val="13"/>
  </w:num>
  <w:num w:numId="17">
    <w:abstractNumId w:val="1"/>
  </w:num>
  <w:num w:numId="18">
    <w:abstractNumId w:val="12"/>
  </w:num>
  <w:num w:numId="19">
    <w:abstractNumId w:val="21"/>
  </w:num>
  <w:num w:numId="20">
    <w:abstractNumId w:val="17"/>
  </w:num>
  <w:num w:numId="21">
    <w:abstractNumId w:val="27"/>
  </w:num>
  <w:num w:numId="22">
    <w:abstractNumId w:val="4"/>
  </w:num>
  <w:num w:numId="23">
    <w:abstractNumId w:val="19"/>
  </w:num>
  <w:num w:numId="24">
    <w:abstractNumId w:val="25"/>
  </w:num>
  <w:num w:numId="25">
    <w:abstractNumId w:val="2"/>
  </w:num>
  <w:num w:numId="26">
    <w:abstractNumId w:val="23"/>
  </w:num>
  <w:num w:numId="27">
    <w:abstractNumId w:val="20"/>
  </w:num>
  <w:num w:numId="28">
    <w:abstractNumId w:val="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EB"/>
    <w:rsid w:val="005C70E3"/>
    <w:rsid w:val="00766FEB"/>
    <w:rsid w:val="00837DBB"/>
    <w:rsid w:val="00B44495"/>
    <w:rsid w:val="00EC1BE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6F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6F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6F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66F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6FE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66FE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66FEB"/>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766FEB"/>
    <w:pPr>
      <w:ind w:left="720"/>
      <w:contextualSpacing/>
    </w:pPr>
  </w:style>
  <w:style w:type="character" w:customStyle="1" w:styleId="Heading1Char">
    <w:name w:val="Heading 1 Char"/>
    <w:basedOn w:val="DefaultParagraphFont"/>
    <w:link w:val="Heading1"/>
    <w:uiPriority w:val="9"/>
    <w:rsid w:val="00766FEB"/>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6F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6F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6F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66F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6FE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66FE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66FEB"/>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766FEB"/>
    <w:pPr>
      <w:ind w:left="720"/>
      <w:contextualSpacing/>
    </w:pPr>
  </w:style>
  <w:style w:type="character" w:customStyle="1" w:styleId="Heading1Char">
    <w:name w:val="Heading 1 Char"/>
    <w:basedOn w:val="DefaultParagraphFont"/>
    <w:link w:val="Heading1"/>
    <w:uiPriority w:val="9"/>
    <w:rsid w:val="00766F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2023-08-11T00:10:25+00:00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2023-08-11T00:10:25+00:00</PPLastReviewedDate>
    <PPSubmittedDate xmlns="687c0ba5-25f6-467d-a8e9-4285ca7a69ae">2023-08-11T00:09:45+00:00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08A39-EC08-425B-ABAA-87DBE46AC990}"/>
</file>

<file path=customXml/itemProps2.xml><?xml version="1.0" encoding="utf-8"?>
<ds:datastoreItem xmlns:ds="http://schemas.openxmlformats.org/officeDocument/2006/customXml" ds:itemID="{D21EB2F4-3437-4791-B13D-0A3B58C94FEF}"/>
</file>

<file path=customXml/itemProps3.xml><?xml version="1.0" encoding="utf-8"?>
<ds:datastoreItem xmlns:ds="http://schemas.openxmlformats.org/officeDocument/2006/customXml" ds:itemID="{5AB6D263-1851-4DE0-AC29-3C1E53C57E3B}"/>
</file>

<file path=docProps/app.xml><?xml version="1.0" encoding="utf-8"?>
<Properties xmlns="http://schemas.openxmlformats.org/officeDocument/2006/extended-properties" xmlns:vt="http://schemas.openxmlformats.org/officeDocument/2006/docPropsVTypes">
  <Template>DA2A7BC8.dotm</Template>
  <TotalTime>0</TotalTime>
  <Pages>4</Pages>
  <Words>754</Words>
  <Characters>4302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learning spaces tool</dc:title>
  <dc:creator>KIRBY, Stephanie</dc:creator>
  <cp:lastModifiedBy>MCINTOSH, Alex</cp:lastModifiedBy>
  <cp:revision>2</cp:revision>
  <dcterms:created xsi:type="dcterms:W3CDTF">2017-07-20T04:54:00Z</dcterms:created>
  <dcterms:modified xsi:type="dcterms:W3CDTF">2017-07-20T04:54:00Z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